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65" w:rsidRDefault="00111065" w:rsidP="00326E08">
      <w:pPr>
        <w:spacing w:after="0"/>
        <w:jc w:val="both"/>
        <w:rPr>
          <w:sz w:val="28"/>
          <w:szCs w:val="28"/>
        </w:rPr>
      </w:pPr>
    </w:p>
    <w:p w:rsidR="00111065" w:rsidRDefault="00111065" w:rsidP="00326E08">
      <w:pPr>
        <w:spacing w:after="0"/>
        <w:jc w:val="both"/>
        <w:rPr>
          <w:sz w:val="28"/>
          <w:szCs w:val="28"/>
        </w:rPr>
      </w:pPr>
    </w:p>
    <w:p w:rsidR="00111065" w:rsidRDefault="00111065" w:rsidP="00326E08">
      <w:pPr>
        <w:spacing w:after="0"/>
        <w:jc w:val="both"/>
        <w:rPr>
          <w:sz w:val="28"/>
          <w:szCs w:val="28"/>
        </w:rPr>
      </w:pPr>
      <w:r>
        <w:rPr>
          <w:noProof/>
          <w:sz w:val="28"/>
          <w:szCs w:val="28"/>
          <w:lang w:eastAsia="ru-RU"/>
        </w:rPr>
        <w:drawing>
          <wp:inline distT="0" distB="0" distL="0" distR="0">
            <wp:extent cx="5576454" cy="7667625"/>
            <wp:effectExtent l="19050" t="0" r="5196" b="0"/>
            <wp:docPr id="1" name="Рисунок 1" descr="C:\Documents and Settings\user\Мои документы\Мои рисунки\коллективный договор\коллективный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исунки\коллективный договор\коллективный договор.jpg"/>
                    <pic:cNvPicPr>
                      <a:picLocks noChangeAspect="1" noChangeArrowheads="1"/>
                    </pic:cNvPicPr>
                  </pic:nvPicPr>
                  <pic:blipFill>
                    <a:blip r:embed="rId5"/>
                    <a:srcRect/>
                    <a:stretch>
                      <a:fillRect/>
                    </a:stretch>
                  </pic:blipFill>
                  <pic:spPr bwMode="auto">
                    <a:xfrm>
                      <a:off x="0" y="0"/>
                      <a:ext cx="5573371" cy="7663385"/>
                    </a:xfrm>
                    <a:prstGeom prst="rect">
                      <a:avLst/>
                    </a:prstGeom>
                    <a:noFill/>
                    <a:ln w="9525">
                      <a:noFill/>
                      <a:miter lim="800000"/>
                      <a:headEnd/>
                      <a:tailEnd/>
                    </a:ln>
                  </pic:spPr>
                </pic:pic>
              </a:graphicData>
            </a:graphic>
          </wp:inline>
        </w:drawing>
      </w:r>
    </w:p>
    <w:p w:rsidR="00111065" w:rsidRDefault="00111065" w:rsidP="00326E08">
      <w:pPr>
        <w:spacing w:after="0"/>
        <w:jc w:val="both"/>
        <w:rPr>
          <w:sz w:val="28"/>
          <w:szCs w:val="28"/>
        </w:rPr>
      </w:pPr>
    </w:p>
    <w:p w:rsidR="00111065" w:rsidRDefault="00111065" w:rsidP="00326E08">
      <w:pPr>
        <w:spacing w:after="0"/>
        <w:jc w:val="both"/>
        <w:rPr>
          <w:sz w:val="28"/>
          <w:szCs w:val="28"/>
        </w:rPr>
      </w:pPr>
    </w:p>
    <w:p w:rsidR="00111065" w:rsidRDefault="00111065" w:rsidP="00326E08">
      <w:pPr>
        <w:spacing w:after="0"/>
        <w:jc w:val="both"/>
        <w:rPr>
          <w:sz w:val="28"/>
          <w:szCs w:val="28"/>
        </w:rPr>
      </w:pPr>
    </w:p>
    <w:p w:rsidR="00107853" w:rsidRDefault="00326E08" w:rsidP="00111065">
      <w:pPr>
        <w:spacing w:after="0"/>
        <w:jc w:val="both"/>
        <w:rPr>
          <w:sz w:val="28"/>
          <w:szCs w:val="28"/>
        </w:rPr>
      </w:pPr>
      <w:r>
        <w:rPr>
          <w:sz w:val="28"/>
          <w:szCs w:val="28"/>
        </w:rPr>
        <w:t xml:space="preserve">                                                              </w:t>
      </w:r>
    </w:p>
    <w:p w:rsidR="00326E08" w:rsidRPr="00107853" w:rsidRDefault="00E31D5A" w:rsidP="00E31D5A">
      <w:pPr>
        <w:jc w:val="both"/>
        <w:rPr>
          <w:b/>
          <w:sz w:val="32"/>
          <w:szCs w:val="32"/>
        </w:rPr>
      </w:pPr>
      <w:r w:rsidRPr="00107853">
        <w:rPr>
          <w:b/>
          <w:sz w:val="32"/>
          <w:szCs w:val="32"/>
        </w:rPr>
        <w:lastRenderedPageBreak/>
        <w:t xml:space="preserve">2 1. Общие положения </w:t>
      </w:r>
    </w:p>
    <w:p w:rsidR="00326E08" w:rsidRDefault="00E31D5A" w:rsidP="00E31D5A">
      <w:pPr>
        <w:jc w:val="both"/>
        <w:rPr>
          <w:sz w:val="28"/>
          <w:szCs w:val="28"/>
        </w:rPr>
      </w:pPr>
      <w:r w:rsidRPr="00326E08">
        <w:rPr>
          <w:sz w:val="28"/>
          <w:szCs w:val="28"/>
        </w:rPr>
        <w:t>1.1 Настоящий договор заключен в соответствии с законодательством РФ и направлен на обеспечение стабильной и эффективной деятельности муниципального бюджетного дошкольного образовательного учреждения д</w:t>
      </w:r>
      <w:r w:rsidR="00326E08">
        <w:rPr>
          <w:sz w:val="28"/>
          <w:szCs w:val="28"/>
        </w:rPr>
        <w:t>етского сада п</w:t>
      </w:r>
      <w:proofErr w:type="gramStart"/>
      <w:r w:rsidR="00326E08">
        <w:rPr>
          <w:sz w:val="28"/>
          <w:szCs w:val="28"/>
        </w:rPr>
        <w:t>.Б</w:t>
      </w:r>
      <w:proofErr w:type="gramEnd"/>
      <w:r w:rsidR="00326E08">
        <w:rPr>
          <w:sz w:val="28"/>
          <w:szCs w:val="28"/>
        </w:rPr>
        <w:t>ор</w:t>
      </w:r>
      <w:r w:rsidRPr="00326E08">
        <w:rPr>
          <w:sz w:val="28"/>
          <w:szCs w:val="28"/>
        </w:rPr>
        <w:t xml:space="preserve"> на улучшение социально-экономической защиты работников ( далее ДОУ). Коллективный договор основывается на действующих нормах, содержащихся в ТК РФ, Законах РФ «О коллективных договорах и соглашениях», «Об о6разовании», «О занятости населения в РФ», Федеральных законах «О профессиональных союзах, их правах и гарантиях деятельности», «Об основах охраны труда в РФ». </w:t>
      </w:r>
    </w:p>
    <w:p w:rsidR="00326E08" w:rsidRDefault="00E31D5A" w:rsidP="00E31D5A">
      <w:pPr>
        <w:jc w:val="both"/>
        <w:rPr>
          <w:sz w:val="28"/>
          <w:szCs w:val="28"/>
        </w:rPr>
      </w:pPr>
      <w:r w:rsidRPr="00326E08">
        <w:rPr>
          <w:sz w:val="28"/>
          <w:szCs w:val="28"/>
        </w:rPr>
        <w:t>1.2. Сторонами настоящего договора являются за</w:t>
      </w:r>
      <w:r w:rsidR="00326E08">
        <w:rPr>
          <w:sz w:val="28"/>
          <w:szCs w:val="28"/>
        </w:rPr>
        <w:t>ведующий ДОУ Семукова Любовь</w:t>
      </w:r>
      <w:r w:rsidRPr="00326E08">
        <w:rPr>
          <w:sz w:val="28"/>
          <w:szCs w:val="28"/>
        </w:rPr>
        <w:t xml:space="preserve"> Николаевна и профсоюзный комитет в лице председате</w:t>
      </w:r>
      <w:r w:rsidR="00326E08">
        <w:rPr>
          <w:sz w:val="28"/>
          <w:szCs w:val="28"/>
        </w:rPr>
        <w:t>ля Сидоровой Надежды Константиновны</w:t>
      </w:r>
      <w:r w:rsidRPr="00326E08">
        <w:rPr>
          <w:sz w:val="28"/>
          <w:szCs w:val="28"/>
        </w:rPr>
        <w:t xml:space="preserve">. </w:t>
      </w:r>
    </w:p>
    <w:p w:rsidR="00326E08" w:rsidRDefault="00E31D5A" w:rsidP="00E31D5A">
      <w:pPr>
        <w:jc w:val="both"/>
        <w:rPr>
          <w:sz w:val="28"/>
          <w:szCs w:val="28"/>
        </w:rPr>
      </w:pPr>
      <w:r w:rsidRPr="00326E08">
        <w:rPr>
          <w:sz w:val="28"/>
          <w:szCs w:val="28"/>
        </w:rPr>
        <w:t xml:space="preserve">1.3. Действие договора распространяется на всех работников ДОУ. </w:t>
      </w:r>
    </w:p>
    <w:p w:rsidR="00326E08" w:rsidRDefault="00E31D5A" w:rsidP="00E31D5A">
      <w:pPr>
        <w:jc w:val="both"/>
        <w:rPr>
          <w:sz w:val="28"/>
          <w:szCs w:val="28"/>
        </w:rPr>
      </w:pPr>
      <w:r w:rsidRPr="00326E08">
        <w:rPr>
          <w:sz w:val="28"/>
          <w:szCs w:val="28"/>
        </w:rPr>
        <w:t xml:space="preserve">1.4. 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 </w:t>
      </w:r>
    </w:p>
    <w:p w:rsidR="00326E08" w:rsidRDefault="00E31D5A" w:rsidP="00E31D5A">
      <w:pPr>
        <w:jc w:val="both"/>
        <w:rPr>
          <w:sz w:val="28"/>
          <w:szCs w:val="28"/>
        </w:rPr>
      </w:pPr>
      <w:r w:rsidRPr="00326E08">
        <w:rPr>
          <w:sz w:val="28"/>
          <w:szCs w:val="28"/>
        </w:rPr>
        <w:t xml:space="preserve">1.5. В течение срока действия настоящего договора стороны вправе вносить изменения и дополнения в него на основе взаимного согласия. Принятые изменения и дополнения оформляются в письменном виде приложением к договору, являются его неотъемлемой частью и доводятся до сведения коллектива ДОУ. </w:t>
      </w:r>
    </w:p>
    <w:p w:rsidR="00326E08" w:rsidRDefault="00E31D5A" w:rsidP="00E31D5A">
      <w:pPr>
        <w:jc w:val="both"/>
        <w:rPr>
          <w:sz w:val="28"/>
          <w:szCs w:val="28"/>
        </w:rPr>
      </w:pPr>
      <w:r w:rsidRPr="00326E08">
        <w:rPr>
          <w:sz w:val="28"/>
          <w:szCs w:val="28"/>
        </w:rPr>
        <w:t xml:space="preserve">1.6.Ни одна из сторон не может в течение срока действия договора в одностороннем порядке прекратить выполнение принятых на себя обязательств. </w:t>
      </w:r>
    </w:p>
    <w:p w:rsidR="00326E08" w:rsidRDefault="00E31D5A" w:rsidP="00E31D5A">
      <w:pPr>
        <w:jc w:val="both"/>
        <w:rPr>
          <w:sz w:val="28"/>
          <w:szCs w:val="28"/>
        </w:rPr>
      </w:pPr>
      <w:r w:rsidRPr="00326E08">
        <w:rPr>
          <w:sz w:val="28"/>
          <w:szCs w:val="28"/>
        </w:rPr>
        <w:t xml:space="preserve">1.7.В целях развития социального партнерства стороны признали необходимым: </w:t>
      </w:r>
    </w:p>
    <w:p w:rsidR="00326E08" w:rsidRDefault="00E31D5A" w:rsidP="00E31D5A">
      <w:pPr>
        <w:jc w:val="both"/>
        <w:rPr>
          <w:sz w:val="28"/>
          <w:szCs w:val="28"/>
        </w:rPr>
      </w:pPr>
      <w:r w:rsidRPr="00326E08">
        <w:rPr>
          <w:sz w:val="28"/>
          <w:szCs w:val="28"/>
        </w:rPr>
        <w:sym w:font="Symbol" w:char="F0B7"/>
      </w:r>
      <w:r w:rsidRPr="00326E08">
        <w:rPr>
          <w:sz w:val="28"/>
          <w:szCs w:val="28"/>
        </w:rPr>
        <w:t xml:space="preserve"> создание на равноправной основе комиссии для ведения переговоров по заключению настоящего договора, внесению изменений и дополнений, урегулированию разногласий и обеспечению постоянного (не реже одного раза в полугодие) </w:t>
      </w:r>
      <w:proofErr w:type="gramStart"/>
      <w:r w:rsidRPr="00326E08">
        <w:rPr>
          <w:sz w:val="28"/>
          <w:szCs w:val="28"/>
        </w:rPr>
        <w:t>контроля за</w:t>
      </w:r>
      <w:proofErr w:type="gramEnd"/>
      <w:r w:rsidRPr="00326E08">
        <w:rPr>
          <w:sz w:val="28"/>
          <w:szCs w:val="28"/>
        </w:rPr>
        <w:t xml:space="preserve"> ходом выполнения договора, отчета о </w:t>
      </w:r>
      <w:r w:rsidRPr="00326E08">
        <w:rPr>
          <w:sz w:val="28"/>
          <w:szCs w:val="28"/>
        </w:rPr>
        <w:lastRenderedPageBreak/>
        <w:t xml:space="preserve">выполнении настоящего договора. Порядок формирования комиссии определяется сторонами на основании взаимной договоренности; </w:t>
      </w:r>
    </w:p>
    <w:p w:rsidR="00326E08" w:rsidRDefault="00E31D5A" w:rsidP="00E31D5A">
      <w:pPr>
        <w:jc w:val="both"/>
        <w:rPr>
          <w:sz w:val="28"/>
          <w:szCs w:val="28"/>
        </w:rPr>
      </w:pPr>
      <w:r w:rsidRPr="00326E08">
        <w:rPr>
          <w:sz w:val="28"/>
          <w:szCs w:val="28"/>
        </w:rPr>
        <w:sym w:font="Symbol" w:char="F0B7"/>
      </w:r>
      <w:r w:rsidRPr="00326E08">
        <w:rPr>
          <w:sz w:val="28"/>
          <w:szCs w:val="28"/>
        </w:rPr>
        <w:t xml:space="preserve"> настоящий договор устанавливает для работников ДОУ условия труда, социальные льготы и гарантии, связанные с территориальными особенностями, в соответствии с действующим законодательством РФ, и не может ухудшать положение работников. </w:t>
      </w:r>
    </w:p>
    <w:p w:rsidR="00326E08" w:rsidRDefault="00E31D5A" w:rsidP="00E31D5A">
      <w:pPr>
        <w:jc w:val="both"/>
        <w:rPr>
          <w:sz w:val="28"/>
          <w:szCs w:val="28"/>
        </w:rPr>
      </w:pPr>
      <w:r w:rsidRPr="00326E08">
        <w:rPr>
          <w:sz w:val="28"/>
          <w:szCs w:val="28"/>
        </w:rPr>
        <w:t xml:space="preserve">1.8. Работодатель и профсоюзный комитет ДОУ доводят текст настоящего договора до сотрудников. </w:t>
      </w:r>
    </w:p>
    <w:p w:rsidR="00326E08" w:rsidRDefault="00E31D5A" w:rsidP="00E31D5A">
      <w:pPr>
        <w:jc w:val="both"/>
        <w:rPr>
          <w:sz w:val="28"/>
          <w:szCs w:val="28"/>
        </w:rPr>
      </w:pPr>
      <w:r w:rsidRPr="00326E08">
        <w:rPr>
          <w:sz w:val="28"/>
          <w:szCs w:val="28"/>
        </w:rPr>
        <w:t xml:space="preserve">1.9. Договор вступает в силу с момента подписания и действует до принятия нового коллективного договора. </w:t>
      </w:r>
    </w:p>
    <w:p w:rsidR="00326E08" w:rsidRPr="00326E08" w:rsidRDefault="00E31D5A" w:rsidP="00E31D5A">
      <w:pPr>
        <w:jc w:val="both"/>
        <w:rPr>
          <w:b/>
          <w:sz w:val="32"/>
          <w:szCs w:val="32"/>
        </w:rPr>
      </w:pPr>
      <w:r w:rsidRPr="00326E08">
        <w:rPr>
          <w:b/>
          <w:sz w:val="32"/>
          <w:szCs w:val="32"/>
        </w:rPr>
        <w:t>2. Трудовые отношения</w:t>
      </w:r>
    </w:p>
    <w:p w:rsidR="00326E08" w:rsidRDefault="00E31D5A" w:rsidP="00E31D5A">
      <w:pPr>
        <w:jc w:val="both"/>
        <w:rPr>
          <w:sz w:val="28"/>
          <w:szCs w:val="28"/>
        </w:rPr>
      </w:pPr>
      <w:r w:rsidRPr="00326E08">
        <w:rPr>
          <w:sz w:val="28"/>
          <w:szCs w:val="28"/>
        </w:rPr>
        <w:t xml:space="preserve"> 2.1. Трудовые отношения между работниками и работодателем, возникающие на основе Коллективного договора, регулируются законодательством РФ о труде и образовании. Условия, оговариваемые при заключении индивидуальных трудовых договоров, не могут ухудшать положение работников, определенное законодательством о труде. При заключении или расторжении трудовых договоров, пункты, относящиеся к компетенции профсоюзного комитета, должны быть предварительно согласованы с ним.</w:t>
      </w:r>
    </w:p>
    <w:p w:rsidR="00326E08" w:rsidRDefault="00E31D5A" w:rsidP="00E31D5A">
      <w:pPr>
        <w:jc w:val="both"/>
        <w:rPr>
          <w:sz w:val="28"/>
          <w:szCs w:val="28"/>
        </w:rPr>
      </w:pPr>
      <w:r w:rsidRPr="00326E08">
        <w:rPr>
          <w:sz w:val="28"/>
          <w:szCs w:val="28"/>
        </w:rPr>
        <w:t xml:space="preserve"> 2.2. Работодатель совместно с профсоюзным комитетом создает и доводит до сведения сотрудников примерные формы трудовых договоров для различных категорий работников. </w:t>
      </w:r>
    </w:p>
    <w:p w:rsidR="00326E08" w:rsidRDefault="00E31D5A" w:rsidP="00E31D5A">
      <w:pPr>
        <w:jc w:val="both"/>
        <w:rPr>
          <w:sz w:val="28"/>
          <w:szCs w:val="28"/>
        </w:rPr>
      </w:pPr>
      <w:r w:rsidRPr="00326E08">
        <w:rPr>
          <w:sz w:val="28"/>
          <w:szCs w:val="28"/>
        </w:rPr>
        <w:t xml:space="preserve">2.3. Работодатель, его полномочные представители обязаны при заключении трудового договора ознакомить сотрудника под роспись с локальными нормативными актами образовательного учреждения. </w:t>
      </w:r>
    </w:p>
    <w:p w:rsidR="00326E08" w:rsidRPr="00326E08" w:rsidRDefault="00E31D5A" w:rsidP="00E31D5A">
      <w:pPr>
        <w:jc w:val="both"/>
        <w:rPr>
          <w:b/>
          <w:sz w:val="32"/>
          <w:szCs w:val="32"/>
        </w:rPr>
      </w:pPr>
      <w:r w:rsidRPr="00326E08">
        <w:rPr>
          <w:b/>
          <w:sz w:val="32"/>
          <w:szCs w:val="32"/>
        </w:rPr>
        <w:t xml:space="preserve">З. Обязательства в области экономики и управления </w:t>
      </w:r>
    </w:p>
    <w:p w:rsidR="00326E08" w:rsidRDefault="00E31D5A" w:rsidP="00E31D5A">
      <w:pPr>
        <w:jc w:val="both"/>
        <w:rPr>
          <w:sz w:val="28"/>
          <w:szCs w:val="28"/>
        </w:rPr>
      </w:pPr>
      <w:r w:rsidRPr="00326E08">
        <w:rPr>
          <w:sz w:val="28"/>
          <w:szCs w:val="28"/>
        </w:rPr>
        <w:t>3.1. Стороны договорились в пределах их компетенции в установленном порядке обращаться к Учредителю, в органы местного самоуправления:</w:t>
      </w:r>
    </w:p>
    <w:p w:rsidR="00326E08" w:rsidRDefault="00E31D5A" w:rsidP="00E31D5A">
      <w:pPr>
        <w:jc w:val="both"/>
        <w:rPr>
          <w:sz w:val="28"/>
          <w:szCs w:val="28"/>
        </w:rPr>
      </w:pPr>
      <w:r w:rsidRPr="00326E08">
        <w:rPr>
          <w:sz w:val="28"/>
          <w:szCs w:val="28"/>
        </w:rPr>
        <w:t xml:space="preserve">3 </w:t>
      </w:r>
      <w:r w:rsidRPr="00326E08">
        <w:rPr>
          <w:sz w:val="28"/>
          <w:szCs w:val="28"/>
        </w:rPr>
        <w:sym w:font="Symbol" w:char="F0B7"/>
      </w:r>
      <w:r w:rsidRPr="00326E08">
        <w:rPr>
          <w:sz w:val="28"/>
          <w:szCs w:val="28"/>
        </w:rPr>
        <w:t xml:space="preserve"> по вопросам своевременного и в полном объеме выделения средств на оплату труда работников и иных выплат работающим;</w:t>
      </w:r>
    </w:p>
    <w:p w:rsidR="00326E08" w:rsidRDefault="00E31D5A" w:rsidP="00E31D5A">
      <w:pPr>
        <w:jc w:val="both"/>
        <w:rPr>
          <w:sz w:val="28"/>
          <w:szCs w:val="28"/>
        </w:rPr>
      </w:pPr>
      <w:r w:rsidRPr="00326E08">
        <w:rPr>
          <w:sz w:val="28"/>
          <w:szCs w:val="28"/>
        </w:rPr>
        <w:lastRenderedPageBreak/>
        <w:sym w:font="Symbol" w:char="F0B7"/>
      </w:r>
      <w:r w:rsidRPr="00326E08">
        <w:rPr>
          <w:sz w:val="28"/>
          <w:szCs w:val="28"/>
        </w:rPr>
        <w:t xml:space="preserve"> по обеспечению своевременного и в полном объеме финансирования ДОУ по всем утвержденным статьям сметы расходов;</w:t>
      </w:r>
    </w:p>
    <w:p w:rsidR="00326E08" w:rsidRDefault="00E31D5A" w:rsidP="00E31D5A">
      <w:pPr>
        <w:jc w:val="both"/>
        <w:rPr>
          <w:sz w:val="28"/>
          <w:szCs w:val="28"/>
        </w:rPr>
      </w:pPr>
      <w:r w:rsidRPr="00326E08">
        <w:rPr>
          <w:sz w:val="28"/>
          <w:szCs w:val="28"/>
        </w:rPr>
        <w:sym w:font="Symbol" w:char="F0B7"/>
      </w:r>
      <w:r w:rsidRPr="00326E08">
        <w:rPr>
          <w:sz w:val="28"/>
          <w:szCs w:val="28"/>
        </w:rPr>
        <w:t xml:space="preserve"> с предложениями по разработке и принятию нормативных правовых актов по социальной защите работников ДОУ, индексации заработной платы, медицинскому обслуживанию. </w:t>
      </w:r>
    </w:p>
    <w:p w:rsidR="00326E08" w:rsidRDefault="00E31D5A" w:rsidP="00E31D5A">
      <w:pPr>
        <w:jc w:val="both"/>
        <w:rPr>
          <w:sz w:val="28"/>
          <w:szCs w:val="28"/>
        </w:rPr>
      </w:pPr>
      <w:r w:rsidRPr="00326E08">
        <w:rPr>
          <w:sz w:val="28"/>
          <w:szCs w:val="28"/>
        </w:rPr>
        <w:t>3.2. Стороны договорились своевременно выплачивать заработную плату работникам в сроки, предусмотренные ТК РФ, предоставлять в профсоюзный комитет ДОУ приказы и другие локальные акты, затрагивающие социально-экономические, трудовые права и интересы работников, вносимые на рассмотрение и принятие в органы местного самоуправления, для учета мнения и позиции профсоюзных органов.</w:t>
      </w:r>
    </w:p>
    <w:p w:rsidR="00326E08" w:rsidRPr="00326E08" w:rsidRDefault="00E31D5A" w:rsidP="00E31D5A">
      <w:pPr>
        <w:jc w:val="both"/>
        <w:rPr>
          <w:b/>
          <w:sz w:val="32"/>
          <w:szCs w:val="32"/>
        </w:rPr>
      </w:pPr>
      <w:r w:rsidRPr="00326E08">
        <w:rPr>
          <w:b/>
          <w:sz w:val="32"/>
          <w:szCs w:val="32"/>
        </w:rPr>
        <w:t xml:space="preserve"> 4. Оплата и нормирование труда</w:t>
      </w:r>
    </w:p>
    <w:p w:rsidR="00326E08" w:rsidRDefault="00E31D5A" w:rsidP="00E31D5A">
      <w:pPr>
        <w:jc w:val="both"/>
        <w:rPr>
          <w:sz w:val="28"/>
          <w:szCs w:val="28"/>
        </w:rPr>
      </w:pPr>
      <w:r w:rsidRPr="00326E08">
        <w:rPr>
          <w:sz w:val="28"/>
          <w:szCs w:val="28"/>
        </w:rPr>
        <w:t xml:space="preserve"> 4.1. Оплата труда работников ДОУ состоит из оклада (должностного оклада)</w:t>
      </w:r>
      <w:proofErr w:type="gramStart"/>
      <w:r w:rsidRPr="00326E08">
        <w:rPr>
          <w:sz w:val="28"/>
          <w:szCs w:val="28"/>
        </w:rPr>
        <w:t>,с</w:t>
      </w:r>
      <w:proofErr w:type="gramEnd"/>
      <w:r w:rsidRPr="00326E08">
        <w:rPr>
          <w:sz w:val="28"/>
          <w:szCs w:val="28"/>
        </w:rPr>
        <w:t xml:space="preserve">тавки заработной платы, выплат компенсационного и стимулирующего характера. </w:t>
      </w:r>
    </w:p>
    <w:p w:rsidR="00326E08" w:rsidRDefault="00E31D5A" w:rsidP="00E31D5A">
      <w:pPr>
        <w:jc w:val="both"/>
        <w:rPr>
          <w:sz w:val="28"/>
          <w:szCs w:val="28"/>
        </w:rPr>
      </w:pPr>
      <w:r w:rsidRPr="00326E08">
        <w:rPr>
          <w:sz w:val="28"/>
          <w:szCs w:val="28"/>
        </w:rPr>
        <w:t>4.2. Ставки зарплаты и должностные оклады педагогов устанавливаются по профессиональным квалификационным группам должностей педагогических работников первого уровня и стажа педагогической работы, квалификационной категории, присвоенной по результатам аттестации.</w:t>
      </w:r>
    </w:p>
    <w:p w:rsidR="00326E08" w:rsidRDefault="00E31D5A" w:rsidP="00E31D5A">
      <w:pPr>
        <w:jc w:val="both"/>
        <w:rPr>
          <w:sz w:val="28"/>
          <w:szCs w:val="28"/>
        </w:rPr>
      </w:pPr>
      <w:r w:rsidRPr="00326E08">
        <w:rPr>
          <w:sz w:val="28"/>
          <w:szCs w:val="28"/>
        </w:rPr>
        <w:t xml:space="preserve"> 4.3. Размеры доплат, надбавок, премий и других выплат стимулирующего характера устанавливаются Учредителем в пределах имеющихся средств на оплату труда с учетом мнения соответствующих профсоюзных органов, на основании «Положения об оплате труда, премировании, установлении доплат и надбавок работникам учреждений образования, находящимся на бюджетном финансировании». </w:t>
      </w:r>
    </w:p>
    <w:p w:rsidR="00326E08" w:rsidRDefault="00E31D5A" w:rsidP="00E31D5A">
      <w:pPr>
        <w:jc w:val="both"/>
        <w:rPr>
          <w:sz w:val="28"/>
          <w:szCs w:val="28"/>
        </w:rPr>
      </w:pPr>
      <w:r w:rsidRPr="00326E08">
        <w:rPr>
          <w:sz w:val="28"/>
          <w:szCs w:val="28"/>
        </w:rPr>
        <w:t xml:space="preserve">4.4. Выполнение дополнительных видов работ, не входящих в круг прямых обязанностей сотрудников, осуществляется за дополнительную плату, порядок установления и размеры которой регулируются ДОУ самостоятельно в соответствии с действующим законодательством. </w:t>
      </w:r>
    </w:p>
    <w:p w:rsidR="00326E08" w:rsidRDefault="00E31D5A" w:rsidP="00E31D5A">
      <w:pPr>
        <w:jc w:val="both"/>
        <w:rPr>
          <w:sz w:val="28"/>
          <w:szCs w:val="28"/>
        </w:rPr>
      </w:pPr>
      <w:r w:rsidRPr="00326E08">
        <w:rPr>
          <w:sz w:val="28"/>
          <w:szCs w:val="28"/>
        </w:rPr>
        <w:t xml:space="preserve">4.5. Доплаты компенсирующего характера за условия труда, отклоняющиеся от нормальных (работа ночная, сверхурочная, в выходные и праздничные </w:t>
      </w:r>
      <w:r w:rsidRPr="00326E08">
        <w:rPr>
          <w:sz w:val="28"/>
          <w:szCs w:val="28"/>
        </w:rPr>
        <w:lastRenderedPageBreak/>
        <w:t xml:space="preserve">дни, с тяжелыми </w:t>
      </w:r>
      <w:proofErr w:type="gramStart"/>
      <w:r w:rsidRPr="00326E08">
        <w:rPr>
          <w:sz w:val="28"/>
          <w:szCs w:val="28"/>
        </w:rPr>
        <w:t>в</w:t>
      </w:r>
      <w:proofErr w:type="gramEnd"/>
      <w:r w:rsidRPr="00326E08">
        <w:rPr>
          <w:sz w:val="28"/>
          <w:szCs w:val="28"/>
        </w:rPr>
        <w:t xml:space="preserve"> вредными условиями труда), устанавливаются в размерах, предусмотренных действующим законодательством.</w:t>
      </w:r>
    </w:p>
    <w:p w:rsidR="00326E08" w:rsidRPr="00326E08" w:rsidRDefault="00E31D5A" w:rsidP="00E31D5A">
      <w:pPr>
        <w:jc w:val="both"/>
        <w:rPr>
          <w:b/>
          <w:sz w:val="32"/>
          <w:szCs w:val="32"/>
        </w:rPr>
      </w:pPr>
      <w:r w:rsidRPr="00326E08">
        <w:rPr>
          <w:b/>
          <w:sz w:val="32"/>
          <w:szCs w:val="32"/>
        </w:rPr>
        <w:t xml:space="preserve"> 5. Социальные льготы, компенсации </w:t>
      </w:r>
    </w:p>
    <w:p w:rsidR="00326E08" w:rsidRDefault="00E31D5A" w:rsidP="00E31D5A">
      <w:pPr>
        <w:jc w:val="both"/>
        <w:rPr>
          <w:sz w:val="28"/>
          <w:szCs w:val="28"/>
        </w:rPr>
      </w:pPr>
      <w:r w:rsidRPr="00326E08">
        <w:rPr>
          <w:sz w:val="28"/>
          <w:szCs w:val="28"/>
        </w:rPr>
        <w:t xml:space="preserve">5.1. Педагогическим работникам, деятельность которых связана с образовательным процессом, в том числе заведующему ДОУ, независимо от нахождения в отпуске, в период временной нетрудоспособности и отсутствия по другим уважительным причинам должна выплачиваться ежемесячная денежная компенсация для обеспечения их книжной продукцией и периодическими изданиями в </w:t>
      </w:r>
      <w:proofErr w:type="gramStart"/>
      <w:r w:rsidRPr="00326E08">
        <w:rPr>
          <w:sz w:val="28"/>
          <w:szCs w:val="28"/>
        </w:rPr>
        <w:t>размере</w:t>
      </w:r>
      <w:proofErr w:type="gramEnd"/>
      <w:r w:rsidRPr="00326E08">
        <w:rPr>
          <w:sz w:val="28"/>
          <w:szCs w:val="28"/>
        </w:rPr>
        <w:t xml:space="preserve"> предусмотренном действующим законодательством.</w:t>
      </w:r>
    </w:p>
    <w:p w:rsidR="00326E08" w:rsidRPr="00326E08" w:rsidRDefault="00E31D5A" w:rsidP="00E31D5A">
      <w:pPr>
        <w:jc w:val="both"/>
        <w:rPr>
          <w:b/>
          <w:sz w:val="32"/>
          <w:szCs w:val="32"/>
        </w:rPr>
      </w:pPr>
      <w:r w:rsidRPr="00326E08">
        <w:rPr>
          <w:b/>
          <w:sz w:val="32"/>
          <w:szCs w:val="32"/>
        </w:rPr>
        <w:t xml:space="preserve"> 6. Рабочее время и время отдыха</w:t>
      </w:r>
    </w:p>
    <w:p w:rsidR="00326E08" w:rsidRDefault="00E31D5A" w:rsidP="00E31D5A">
      <w:pPr>
        <w:jc w:val="both"/>
        <w:rPr>
          <w:sz w:val="28"/>
          <w:szCs w:val="28"/>
        </w:rPr>
      </w:pPr>
      <w:r w:rsidRPr="00326E08">
        <w:rPr>
          <w:sz w:val="28"/>
          <w:szCs w:val="28"/>
        </w:rPr>
        <w:t xml:space="preserve"> 6.1.В соответствии с действующим законодательством для педагогов работающих независимо от занимаемых должностей в учреждениях образования, установлена сокращенная продолжительность рабочего времени — не более 36 ч в неделю; для мужчин — не более 40 ч в неделю. 6.2.Продолжительность рабочего дня или смены, непосредственно предшествующих нерабочему праздничному дню, уменьшается на 1 час. На отдельных видах работ, где невозможно уменьшение продолжительности смены (сторож), переработка компенсируется предоставлением дополнительного времени отдыха.</w:t>
      </w:r>
    </w:p>
    <w:p w:rsidR="00326E08" w:rsidRDefault="00E31D5A" w:rsidP="00E31D5A">
      <w:pPr>
        <w:jc w:val="both"/>
        <w:rPr>
          <w:sz w:val="28"/>
          <w:szCs w:val="28"/>
        </w:rPr>
      </w:pPr>
      <w:r w:rsidRPr="00326E08">
        <w:rPr>
          <w:sz w:val="28"/>
          <w:szCs w:val="28"/>
        </w:rPr>
        <w:t xml:space="preserve"> 6.3.Стороны согласились со следующими положениями: — в каждом календарном году сотрудник имеет право на основной оплачиваемый отпуск с сохранением места работы (должности) и среднего заработка; — 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профсоюзного, комитета ДОУ не позднее чем за 2 недели до наступления календарного</w:t>
      </w:r>
      <w:proofErr w:type="gramStart"/>
      <w:r w:rsidRPr="00326E08">
        <w:rPr>
          <w:sz w:val="28"/>
          <w:szCs w:val="28"/>
        </w:rPr>
        <w:t>4</w:t>
      </w:r>
      <w:proofErr w:type="gramEnd"/>
      <w:r w:rsidRPr="00326E08">
        <w:rPr>
          <w:sz w:val="28"/>
          <w:szCs w:val="28"/>
        </w:rPr>
        <w:t xml:space="preserve"> года. О времени начала отпуска работник должен быть извещен не позднее, чем за 2 недели до его начала. Отдельным категориям работников в случаях, предусмотренных федеральным законодательством, ежегодный оплачиваемый отпуск предоставляется по их желанию в удобное для них время; — оплата отпуска производится не позднее, чем за 3 дня до его начала; — продолжительность ежегодного основного оплачиваемого отпуска для всех работников предоставляется не менее 28 календарных дней</w:t>
      </w:r>
      <w:proofErr w:type="gramStart"/>
      <w:r w:rsidRPr="00326E08">
        <w:rPr>
          <w:sz w:val="28"/>
          <w:szCs w:val="28"/>
        </w:rPr>
        <w:t>.</w:t>
      </w:r>
      <w:proofErr w:type="gramEnd"/>
      <w:r w:rsidRPr="00326E08">
        <w:rPr>
          <w:sz w:val="28"/>
          <w:szCs w:val="28"/>
        </w:rPr>
        <w:t xml:space="preserve"> — </w:t>
      </w:r>
      <w:proofErr w:type="gramStart"/>
      <w:r w:rsidRPr="00326E08">
        <w:rPr>
          <w:sz w:val="28"/>
          <w:szCs w:val="28"/>
        </w:rPr>
        <w:t>п</w:t>
      </w:r>
      <w:proofErr w:type="gramEnd"/>
      <w:r w:rsidRPr="00326E08">
        <w:rPr>
          <w:sz w:val="28"/>
          <w:szCs w:val="28"/>
        </w:rPr>
        <w:t xml:space="preserve">о соглашению между </w:t>
      </w:r>
      <w:r w:rsidRPr="00326E08">
        <w:rPr>
          <w:sz w:val="28"/>
          <w:szCs w:val="28"/>
        </w:rPr>
        <w:lastRenderedPageBreak/>
        <w:t xml:space="preserve">работником и работодателем ежегодный оплачиваемый отпуск может быть разделен на части (ст. 125 ТК РФ).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Не допускается отзыв из отпуска сотрудников в возрасте до 18 лет, беременных женщин и лиц, занятых на работах с вредными и (или) опасными условиями труда; — ежегодный оплачиваемый отпуск должен быть продлен в случаях: </w:t>
      </w:r>
    </w:p>
    <w:p w:rsidR="00326E08" w:rsidRDefault="00E31D5A" w:rsidP="00E31D5A">
      <w:pPr>
        <w:jc w:val="both"/>
        <w:rPr>
          <w:sz w:val="28"/>
          <w:szCs w:val="28"/>
        </w:rPr>
      </w:pPr>
      <w:r w:rsidRPr="00326E08">
        <w:rPr>
          <w:sz w:val="28"/>
          <w:szCs w:val="28"/>
        </w:rPr>
        <w:sym w:font="Symbol" w:char="F0B7"/>
      </w:r>
      <w:r w:rsidRPr="00326E08">
        <w:rPr>
          <w:sz w:val="28"/>
          <w:szCs w:val="28"/>
        </w:rPr>
        <w:t xml:space="preserve"> временной нетрудоспособности работника; </w:t>
      </w:r>
    </w:p>
    <w:p w:rsidR="00326E08" w:rsidRDefault="00E31D5A" w:rsidP="00E31D5A">
      <w:pPr>
        <w:jc w:val="both"/>
        <w:rPr>
          <w:sz w:val="28"/>
          <w:szCs w:val="28"/>
        </w:rPr>
      </w:pPr>
      <w:r w:rsidRPr="00326E08">
        <w:rPr>
          <w:sz w:val="28"/>
          <w:szCs w:val="28"/>
        </w:rPr>
        <w:sym w:font="Symbol" w:char="F0B7"/>
      </w:r>
      <w:r w:rsidRPr="00326E08">
        <w:rPr>
          <w:sz w:val="28"/>
          <w:szCs w:val="28"/>
        </w:rPr>
        <w:t xml:space="preserve">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 —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в частности:</w:t>
      </w:r>
    </w:p>
    <w:p w:rsidR="00326E08" w:rsidRDefault="00E31D5A" w:rsidP="00E31D5A">
      <w:pPr>
        <w:jc w:val="both"/>
        <w:rPr>
          <w:sz w:val="28"/>
          <w:szCs w:val="28"/>
        </w:rPr>
      </w:pPr>
      <w:r w:rsidRPr="00326E08">
        <w:rPr>
          <w:sz w:val="28"/>
          <w:szCs w:val="28"/>
        </w:rPr>
        <w:sym w:font="Symbol" w:char="F0B7"/>
      </w:r>
      <w:r w:rsidRPr="00326E08">
        <w:rPr>
          <w:sz w:val="28"/>
          <w:szCs w:val="28"/>
        </w:rPr>
        <w:t xml:space="preserve"> работающим пенсионерам по старости (по возрасту) — до 14 календарных дней в году; </w:t>
      </w:r>
    </w:p>
    <w:p w:rsidR="00326E08" w:rsidRDefault="00E31D5A" w:rsidP="00E31D5A">
      <w:pPr>
        <w:jc w:val="both"/>
        <w:rPr>
          <w:sz w:val="28"/>
          <w:szCs w:val="28"/>
        </w:rPr>
      </w:pPr>
      <w:r w:rsidRPr="00326E08">
        <w:rPr>
          <w:sz w:val="28"/>
          <w:szCs w:val="28"/>
        </w:rPr>
        <w:sym w:font="Symbol" w:char="F0B7"/>
      </w:r>
      <w:r w:rsidRPr="00326E08">
        <w:rPr>
          <w:sz w:val="28"/>
          <w:szCs w:val="28"/>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326E08" w:rsidRDefault="00E31D5A" w:rsidP="00E31D5A">
      <w:pPr>
        <w:jc w:val="both"/>
        <w:rPr>
          <w:sz w:val="28"/>
          <w:szCs w:val="28"/>
        </w:rPr>
      </w:pPr>
      <w:r w:rsidRPr="00326E08">
        <w:rPr>
          <w:sz w:val="28"/>
          <w:szCs w:val="28"/>
        </w:rPr>
        <w:sym w:font="Symbol" w:char="F0B7"/>
      </w:r>
      <w:r w:rsidRPr="00326E08">
        <w:rPr>
          <w:sz w:val="28"/>
          <w:szCs w:val="28"/>
        </w:rPr>
        <w:t xml:space="preserve"> работающим инвалидам — до 60 календарных дней в году; </w:t>
      </w:r>
    </w:p>
    <w:p w:rsidR="00326E08" w:rsidRDefault="00E31D5A" w:rsidP="00E31D5A">
      <w:pPr>
        <w:jc w:val="both"/>
        <w:rPr>
          <w:sz w:val="28"/>
          <w:szCs w:val="28"/>
        </w:rPr>
      </w:pPr>
      <w:r w:rsidRPr="00326E08">
        <w:rPr>
          <w:sz w:val="28"/>
          <w:szCs w:val="28"/>
        </w:rPr>
        <w:sym w:font="Symbol" w:char="F0B7"/>
      </w:r>
      <w:r w:rsidRPr="00326E08">
        <w:rPr>
          <w:sz w:val="28"/>
          <w:szCs w:val="28"/>
        </w:rPr>
        <w:t xml:space="preserve"> работникам в случаях рождения ребенка, регистрации брака, смерти близких родственников — до 5 календарных дней;</w:t>
      </w:r>
    </w:p>
    <w:p w:rsidR="00A13F7C" w:rsidRDefault="00E31D5A" w:rsidP="00E31D5A">
      <w:pPr>
        <w:jc w:val="both"/>
        <w:rPr>
          <w:sz w:val="28"/>
          <w:szCs w:val="28"/>
        </w:rPr>
      </w:pPr>
      <w:r w:rsidRPr="00326E08">
        <w:rPr>
          <w:sz w:val="28"/>
          <w:szCs w:val="28"/>
        </w:rPr>
        <w:sym w:font="Symbol" w:char="F0B7"/>
      </w:r>
      <w:r w:rsidRPr="00326E08">
        <w:rPr>
          <w:sz w:val="28"/>
          <w:szCs w:val="28"/>
        </w:rPr>
        <w:t xml:space="preserve"> по другим причинам — по договоренности сторон, с согласия работодателя. </w:t>
      </w:r>
    </w:p>
    <w:p w:rsidR="00A13F7C" w:rsidRDefault="00E31D5A" w:rsidP="00E31D5A">
      <w:pPr>
        <w:jc w:val="both"/>
        <w:rPr>
          <w:sz w:val="28"/>
          <w:szCs w:val="28"/>
        </w:rPr>
      </w:pPr>
      <w:r w:rsidRPr="00326E08">
        <w:rPr>
          <w:sz w:val="28"/>
          <w:szCs w:val="28"/>
        </w:rPr>
        <w:t xml:space="preserve">6.4. Работникам с ненормированным рабочим днем предоставляется ежегодный дополнительный оплачиваемый отпуск, который не может быть менее 3 календарных дней. Если такой отпуск не предоставляется, переработка с письменного согласия сотрудника компенсируется как сверхурочная работа. Порядок и условия предоставления ежегодного </w:t>
      </w:r>
      <w:r w:rsidRPr="00326E08">
        <w:rPr>
          <w:sz w:val="28"/>
          <w:szCs w:val="28"/>
        </w:rPr>
        <w:lastRenderedPageBreak/>
        <w:t xml:space="preserve">дополнительного оплачиваемого отпуска работникам с ненормированным днем устанавливаются органами местного самоуправления (приложение 1). </w:t>
      </w:r>
    </w:p>
    <w:p w:rsidR="00A13F7C" w:rsidRDefault="00E31D5A" w:rsidP="00E31D5A">
      <w:pPr>
        <w:jc w:val="both"/>
        <w:rPr>
          <w:sz w:val="28"/>
          <w:szCs w:val="28"/>
        </w:rPr>
      </w:pPr>
      <w:r w:rsidRPr="00326E08">
        <w:rPr>
          <w:sz w:val="28"/>
          <w:szCs w:val="28"/>
        </w:rPr>
        <w:t>6.5. Ежегодный дополнительный оплачиваемый отпуск предоставляется сотрудникам, занятым на работах с вредными условиями труда. Перечни таких работ, а также минимальная продолжительность этого отпуска и условия его предоставления утверждаются Правительством РФ с учетом мнения Российской трехсторонней комиссии по регулированию социально-трудовых отношений (приложение 2).</w:t>
      </w:r>
    </w:p>
    <w:p w:rsidR="00A13F7C" w:rsidRDefault="00E31D5A" w:rsidP="00E31D5A">
      <w:pPr>
        <w:jc w:val="both"/>
        <w:rPr>
          <w:sz w:val="28"/>
          <w:szCs w:val="28"/>
        </w:rPr>
      </w:pPr>
      <w:r w:rsidRPr="00326E08">
        <w:rPr>
          <w:sz w:val="28"/>
          <w:szCs w:val="28"/>
        </w:rPr>
        <w:t xml:space="preserve"> 6.6 Работа в выходные и праздничные дни, как правило, запрещается. Она допускается с письменного согласия работника и с учетом мнения профсоюзного комитета ДОУ. Привлечение сотрудников к такой работе производится по письменному распоряжению работодателя. 6.7. 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5 отдыха, В этом случае работа в праздничный день оплачивается в одинарном размере, а день отдыха оплате не подлежит. 6.8. Работникам, высвобождаемым в связи с ликвидацией ДОУ, либо сокращением численности или штата работников, предоставляются гарантии и компенсации в соответствии с действующим законодательством РФ.</w:t>
      </w:r>
    </w:p>
    <w:p w:rsidR="00A13F7C" w:rsidRPr="00A13F7C" w:rsidRDefault="00E31D5A" w:rsidP="00E31D5A">
      <w:pPr>
        <w:jc w:val="both"/>
        <w:rPr>
          <w:b/>
          <w:sz w:val="32"/>
          <w:szCs w:val="32"/>
        </w:rPr>
      </w:pPr>
      <w:r w:rsidRPr="00A13F7C">
        <w:rPr>
          <w:b/>
          <w:sz w:val="32"/>
          <w:szCs w:val="32"/>
        </w:rPr>
        <w:t xml:space="preserve"> 7. Охрана труда </w:t>
      </w:r>
    </w:p>
    <w:p w:rsidR="00A13F7C" w:rsidRDefault="00E31D5A" w:rsidP="00E31D5A">
      <w:pPr>
        <w:jc w:val="both"/>
        <w:rPr>
          <w:sz w:val="28"/>
          <w:szCs w:val="28"/>
        </w:rPr>
      </w:pPr>
      <w:r w:rsidRPr="00326E08">
        <w:rPr>
          <w:sz w:val="28"/>
          <w:szCs w:val="28"/>
        </w:rPr>
        <w:t>В целях обеспечения охраны труда и безопасной жизнедеятельности и в соответствии с Законом РФ «Об основах охраны труда РФ», принятым Государственной Думой 17.07.1999 г. с изменениями и дополнениями от 20.05.2002 г., 10.01.2003 г. (ст. 8, 9, 14, 15, 17, 22, 24); ТК РФ (ст. 212, 214, 219, 220, 221), обяза</w:t>
      </w:r>
      <w:r w:rsidR="00A13F7C">
        <w:rPr>
          <w:sz w:val="28"/>
          <w:szCs w:val="28"/>
        </w:rPr>
        <w:t>нности по обеспечению безопасны</w:t>
      </w:r>
      <w:r w:rsidRPr="00326E08">
        <w:rPr>
          <w:sz w:val="28"/>
          <w:szCs w:val="28"/>
        </w:rPr>
        <w:t xml:space="preserve">х условий и охраны труда в организации возлагаются на руководителя учреждения. </w:t>
      </w:r>
    </w:p>
    <w:p w:rsidR="00A13F7C" w:rsidRDefault="00E31D5A" w:rsidP="00E31D5A">
      <w:pPr>
        <w:jc w:val="both"/>
        <w:rPr>
          <w:sz w:val="28"/>
          <w:szCs w:val="28"/>
        </w:rPr>
      </w:pPr>
      <w:r w:rsidRPr="00326E08">
        <w:rPr>
          <w:sz w:val="28"/>
          <w:szCs w:val="28"/>
        </w:rPr>
        <w:t>7.1. Руководитель обязуется обеспечить: - соответствующие требованиям охраны труда условия на каждом рабочем месте; - режим труда и отдыха работников в соответствии с законодательством РФ и субъектов РФ; - приобретение и выдачу за счет собственных сре</w:t>
      </w:r>
      <w:proofErr w:type="gramStart"/>
      <w:r w:rsidRPr="00326E08">
        <w:rPr>
          <w:sz w:val="28"/>
          <w:szCs w:val="28"/>
        </w:rPr>
        <w:t>дств сп</w:t>
      </w:r>
      <w:proofErr w:type="gramEnd"/>
      <w:r w:rsidRPr="00326E08">
        <w:rPr>
          <w:sz w:val="28"/>
          <w:szCs w:val="28"/>
        </w:rPr>
        <w:t xml:space="preserve">ециальной одежды (согласно приложению 3); — </w:t>
      </w:r>
      <w:proofErr w:type="gramStart"/>
      <w:r w:rsidRPr="00326E08">
        <w:rPr>
          <w:sz w:val="28"/>
          <w:szCs w:val="28"/>
        </w:rPr>
        <w:t xml:space="preserve">обучение безопасным методам и приемам выполнения работ по охране труда и оказанию первой помощи при несчастных случаях, инструктаж по охране труда, стажировку на рабочем месте и проверку знаний требований охраны труда, безопасных методов и </w:t>
      </w:r>
      <w:r w:rsidRPr="00326E08">
        <w:rPr>
          <w:sz w:val="28"/>
          <w:szCs w:val="28"/>
        </w:rPr>
        <w:lastRenderedPageBreak/>
        <w:t>приемов выполнения работ; —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roofErr w:type="gramEnd"/>
      <w:r w:rsidRPr="00326E08">
        <w:rPr>
          <w:sz w:val="28"/>
          <w:szCs w:val="28"/>
        </w:rPr>
        <w:t xml:space="preserve"> — </w:t>
      </w:r>
      <w:proofErr w:type="gramStart"/>
      <w:r w:rsidRPr="00326E08">
        <w:rPr>
          <w:sz w:val="28"/>
          <w:szCs w:val="28"/>
        </w:rPr>
        <w:t>контроль за состоянием условий труда на рабочих местах; — аттестацию рабочих мест по условиям труда с последующей сертификацией работ по охране труда в организации; — проведение за счет собственных средств обязательных периодических медицинских осмотров (обследований) работников; -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roofErr w:type="gramEnd"/>
      <w:r w:rsidRPr="00326E08">
        <w:rPr>
          <w:sz w:val="28"/>
          <w:szCs w:val="28"/>
        </w:rPr>
        <w:t xml:space="preserve"> — </w:t>
      </w:r>
      <w:proofErr w:type="gramStart"/>
      <w:r w:rsidRPr="00326E08">
        <w:rPr>
          <w:sz w:val="28"/>
          <w:szCs w:val="28"/>
        </w:rPr>
        <w:t>информирование работников об условиях и охране труда; — предоставление органам государственного управления охраной труда, органам государственного надзора и контроля, органам профсоюзного контроля за соблюдением законодательства о труде и охране труда информации и необходимых документов; — предотвращение аварийных ситуаций, сохранение жизни и здоровья работников при возникновении таких ситуаций, в том числе оказание пострадавшим первой помощи;</w:t>
      </w:r>
      <w:proofErr w:type="gramEnd"/>
      <w:r w:rsidRPr="00326E08">
        <w:rPr>
          <w:sz w:val="28"/>
          <w:szCs w:val="28"/>
        </w:rPr>
        <w:t xml:space="preserve"> — 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 —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w:t>
      </w:r>
      <w:proofErr w:type="gramStart"/>
      <w:r w:rsidRPr="00326E08">
        <w:rPr>
          <w:sz w:val="28"/>
          <w:szCs w:val="28"/>
        </w:rPr>
        <w:t>РФ</w:t>
      </w:r>
      <w:proofErr w:type="gramEnd"/>
      <w:r w:rsidRPr="00326E08">
        <w:rPr>
          <w:sz w:val="28"/>
          <w:szCs w:val="28"/>
        </w:rPr>
        <w:t xml:space="preserve"> а также представителей органов общественного контроля к проверкам условий и охраны труда в организации и расследованию несчастных случаев на производстве; — </w:t>
      </w:r>
      <w:proofErr w:type="gramStart"/>
      <w:r w:rsidRPr="00326E08">
        <w:rPr>
          <w:sz w:val="28"/>
          <w:szCs w:val="28"/>
        </w:rPr>
        <w:t>выполнение предписаний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иными федеральными законами сроки; — обязательное социальное страхование работников от несчастных случаев на производстве и профессиональных заболеваний; — ознакомление работников с требованиями охраны труда;</w:t>
      </w:r>
      <w:proofErr w:type="gramEnd"/>
      <w:r w:rsidRPr="00326E08">
        <w:rPr>
          <w:sz w:val="28"/>
          <w:szCs w:val="28"/>
        </w:rPr>
        <w:t xml:space="preserve">6 — разработку и утверждение с учетом мнения профсоюзного комитета или иного полномочного органа инструкций по охране труда; — наличие комплекта нормативных правовых актов, содержащих требования охраны труда в соответствии со спецификой деятельности организации. </w:t>
      </w:r>
    </w:p>
    <w:p w:rsidR="00A13F7C" w:rsidRDefault="00E31D5A" w:rsidP="00E31D5A">
      <w:pPr>
        <w:jc w:val="both"/>
        <w:rPr>
          <w:sz w:val="28"/>
          <w:szCs w:val="28"/>
        </w:rPr>
      </w:pPr>
      <w:r w:rsidRPr="00326E08">
        <w:rPr>
          <w:sz w:val="28"/>
          <w:szCs w:val="28"/>
        </w:rPr>
        <w:lastRenderedPageBreak/>
        <w:t xml:space="preserve">7.2. </w:t>
      </w:r>
      <w:proofErr w:type="gramStart"/>
      <w:r w:rsidRPr="00326E08">
        <w:rPr>
          <w:sz w:val="28"/>
          <w:szCs w:val="28"/>
        </w:rPr>
        <w:t>Работники обязуются: — соблюдать требования охраны труда, установленные законами и иными нормативными правовыми актами, а также правилами и инструкциями по охране труда; — проходить обучение безопасным методам и приемам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r w:rsidRPr="00326E08">
        <w:rPr>
          <w:sz w:val="28"/>
          <w:szCs w:val="28"/>
        </w:rPr>
        <w:t xml:space="preserve"> — немедленно извещать непосредственного или вышестоящего руководителя о любой ситуации, угрожающей жизни и здоровью людей, о каждом несчастном случае на производстве или собственном ухудшении здоровья; 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A13F7C" w:rsidRDefault="00E31D5A" w:rsidP="00E31D5A">
      <w:pPr>
        <w:jc w:val="both"/>
        <w:rPr>
          <w:sz w:val="28"/>
          <w:szCs w:val="28"/>
        </w:rPr>
      </w:pPr>
      <w:r w:rsidRPr="00326E08">
        <w:rPr>
          <w:sz w:val="28"/>
          <w:szCs w:val="28"/>
        </w:rPr>
        <w:t>7.3. Каждый работник имеет право:</w:t>
      </w:r>
    </w:p>
    <w:p w:rsidR="00A13F7C" w:rsidRDefault="00E31D5A" w:rsidP="00E31D5A">
      <w:pPr>
        <w:jc w:val="both"/>
        <w:rPr>
          <w:sz w:val="28"/>
          <w:szCs w:val="28"/>
        </w:rPr>
      </w:pPr>
      <w:r w:rsidRPr="00326E08">
        <w:rPr>
          <w:sz w:val="28"/>
          <w:szCs w:val="28"/>
        </w:rPr>
        <w:t xml:space="preserve"> - на рабочее место, соответствующее требованиям охраны труда; </w:t>
      </w:r>
    </w:p>
    <w:p w:rsidR="00A13F7C" w:rsidRDefault="00E31D5A" w:rsidP="00E31D5A">
      <w:pPr>
        <w:jc w:val="both"/>
        <w:rPr>
          <w:sz w:val="28"/>
          <w:szCs w:val="28"/>
        </w:rPr>
      </w:pPr>
      <w:r w:rsidRPr="00326E08">
        <w:rPr>
          <w:sz w:val="28"/>
          <w:szCs w:val="28"/>
        </w:rPr>
        <w:t xml:space="preserve">-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A13F7C" w:rsidRDefault="00E31D5A" w:rsidP="00E31D5A">
      <w:pPr>
        <w:jc w:val="both"/>
        <w:rPr>
          <w:sz w:val="28"/>
          <w:szCs w:val="28"/>
        </w:rPr>
      </w:pPr>
      <w:r w:rsidRPr="00326E08">
        <w:rPr>
          <w:sz w:val="28"/>
          <w:szCs w:val="28"/>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A13F7C" w:rsidRDefault="00E31D5A" w:rsidP="00E31D5A">
      <w:pPr>
        <w:jc w:val="both"/>
        <w:rPr>
          <w:sz w:val="28"/>
          <w:szCs w:val="28"/>
        </w:rPr>
      </w:pPr>
      <w:r w:rsidRPr="00326E08">
        <w:rPr>
          <w:sz w:val="28"/>
          <w:szCs w:val="28"/>
        </w:rPr>
        <w:t xml:space="preserve"> — отказ от выполнения работ в случае возникновения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 — обеспечение средствами индивидуальной и коллективной защиты в соответствии с требованиями охраны труда за счет средств работодателя;</w:t>
      </w:r>
    </w:p>
    <w:p w:rsidR="00A13F7C" w:rsidRDefault="00E31D5A" w:rsidP="00E31D5A">
      <w:pPr>
        <w:jc w:val="both"/>
        <w:rPr>
          <w:sz w:val="28"/>
          <w:szCs w:val="28"/>
        </w:rPr>
      </w:pPr>
      <w:r w:rsidRPr="00326E08">
        <w:rPr>
          <w:sz w:val="28"/>
          <w:szCs w:val="28"/>
        </w:rPr>
        <w:t xml:space="preserve"> - обучение безопасным методам и приемам труда за счет средств работодателя;</w:t>
      </w:r>
    </w:p>
    <w:p w:rsidR="00A13F7C" w:rsidRDefault="00E31D5A" w:rsidP="00E31D5A">
      <w:pPr>
        <w:jc w:val="both"/>
        <w:rPr>
          <w:sz w:val="28"/>
          <w:szCs w:val="28"/>
        </w:rPr>
      </w:pPr>
      <w:proofErr w:type="gramStart"/>
      <w:r w:rsidRPr="00326E08">
        <w:rPr>
          <w:sz w:val="28"/>
          <w:szCs w:val="28"/>
        </w:rPr>
        <w:t xml:space="preserve">— профессиональную переподготовку за счет средств работодателя в случае ликвидации рабочего места вследствие нарушений требований охраны труда; — запрос о проверке условий и охраны труда на рабочем месте </w:t>
      </w:r>
      <w:r w:rsidRPr="00326E08">
        <w:rPr>
          <w:sz w:val="28"/>
          <w:szCs w:val="28"/>
        </w:rPr>
        <w:lastRenderedPageBreak/>
        <w:t xml:space="preserve">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 </w:t>
      </w:r>
      <w:proofErr w:type="gramEnd"/>
    </w:p>
    <w:p w:rsidR="00A13F7C" w:rsidRDefault="00E31D5A" w:rsidP="00E31D5A">
      <w:pPr>
        <w:jc w:val="both"/>
        <w:rPr>
          <w:sz w:val="28"/>
          <w:szCs w:val="28"/>
        </w:rPr>
      </w:pPr>
      <w:r w:rsidRPr="00326E08">
        <w:rPr>
          <w:sz w:val="28"/>
          <w:szCs w:val="28"/>
        </w:rPr>
        <w:t>— обращение в органы государственной власти РФ, орган государственной власти субъектов РФ и органы местного самоуправления, к работодателю, в объединения работодателей, а также в профессиональные союзы, их объединения и иные полномочные представительные органы по вопросам охраны труда;</w:t>
      </w:r>
    </w:p>
    <w:p w:rsidR="00A13F7C" w:rsidRDefault="00E31D5A" w:rsidP="00E31D5A">
      <w:pPr>
        <w:jc w:val="both"/>
        <w:rPr>
          <w:sz w:val="28"/>
          <w:szCs w:val="28"/>
        </w:rPr>
      </w:pPr>
      <w:r w:rsidRPr="00326E08">
        <w:rPr>
          <w:sz w:val="28"/>
          <w:szCs w:val="28"/>
        </w:rPr>
        <w:t xml:space="preserve"> — личное участие или участие через своих представителей </w:t>
      </w:r>
      <w:proofErr w:type="gramStart"/>
      <w:r w:rsidRPr="00326E08">
        <w:rPr>
          <w:sz w:val="28"/>
          <w:szCs w:val="28"/>
        </w:rPr>
        <w:t>рассмотрении</w:t>
      </w:r>
      <w:proofErr w:type="gramEnd"/>
      <w:r w:rsidRPr="00326E08">
        <w:rPr>
          <w:sz w:val="28"/>
          <w:szCs w:val="28"/>
        </w:rPr>
        <w:t xml:space="preserve"> вопросов, связанных с обеспечением безопасных условий труда на рабочем месте, и в расследовании происшедшего с ним несчастного случая на производстве или профессионального заболевания. </w:t>
      </w:r>
    </w:p>
    <w:p w:rsidR="00A13F7C" w:rsidRDefault="00E31D5A" w:rsidP="00E31D5A">
      <w:pPr>
        <w:jc w:val="both"/>
        <w:rPr>
          <w:sz w:val="28"/>
          <w:szCs w:val="28"/>
        </w:rPr>
      </w:pPr>
      <w:r w:rsidRPr="00326E08">
        <w:rPr>
          <w:sz w:val="28"/>
          <w:szCs w:val="28"/>
        </w:rPr>
        <w:t>7.4. Стороны договорились:</w:t>
      </w:r>
    </w:p>
    <w:p w:rsidR="00A13F7C" w:rsidRDefault="00E31D5A" w:rsidP="00E31D5A">
      <w:pPr>
        <w:jc w:val="both"/>
        <w:rPr>
          <w:sz w:val="28"/>
          <w:szCs w:val="28"/>
        </w:rPr>
      </w:pPr>
      <w:r w:rsidRPr="00326E08">
        <w:rPr>
          <w:sz w:val="28"/>
          <w:szCs w:val="28"/>
        </w:rPr>
        <w:t xml:space="preserve"> — контролировать состояние охраны труда и техники безопасности в ДОУ; — систематически обучать и проводить проверку знаний работников ДОУ по вопросам организации охраны труда и безопасной жизнедеятельности; </w:t>
      </w:r>
    </w:p>
    <w:p w:rsidR="00A13F7C" w:rsidRDefault="00E31D5A" w:rsidP="00E31D5A">
      <w:pPr>
        <w:jc w:val="both"/>
        <w:rPr>
          <w:sz w:val="28"/>
          <w:szCs w:val="28"/>
        </w:rPr>
      </w:pPr>
      <w:r w:rsidRPr="00326E08">
        <w:rPr>
          <w:sz w:val="28"/>
          <w:szCs w:val="28"/>
        </w:rPr>
        <w:t xml:space="preserve">— анализировать причины производственного травматизма, рассматривать вопросы охраны труда на совместных заседаниях профсоюзного комитета ДОУ. </w:t>
      </w:r>
    </w:p>
    <w:p w:rsidR="00A13F7C" w:rsidRDefault="00E31D5A" w:rsidP="00E31D5A">
      <w:pPr>
        <w:jc w:val="both"/>
        <w:rPr>
          <w:sz w:val="28"/>
          <w:szCs w:val="28"/>
        </w:rPr>
      </w:pPr>
      <w:r w:rsidRPr="00326E08">
        <w:rPr>
          <w:sz w:val="28"/>
          <w:szCs w:val="28"/>
        </w:rPr>
        <w:t>7.5. Аттестация рабочих мест и оценка условий труда в ДОУ проводится экспертной комиссией. Она образуется совместным решением работодателя и профсоюзного комитета из числа наиболее квалифицированных сотрудников, представителей профсоюзного комитета, службы охраны труда ДОУ.7</w:t>
      </w:r>
    </w:p>
    <w:p w:rsidR="00A13F7C" w:rsidRDefault="00E31D5A" w:rsidP="00E31D5A">
      <w:pPr>
        <w:jc w:val="both"/>
        <w:rPr>
          <w:sz w:val="28"/>
          <w:szCs w:val="28"/>
        </w:rPr>
      </w:pPr>
      <w:r w:rsidRPr="00326E08">
        <w:rPr>
          <w:sz w:val="28"/>
          <w:szCs w:val="28"/>
        </w:rPr>
        <w:t xml:space="preserve"> 7.6. ДОУ выделяет средства согласно смете расходов на охрану Труда, капитальный и текущий ремонт здания, замену вышедшего из строя оборудования, а также для </w:t>
      </w:r>
      <w:proofErr w:type="gramStart"/>
      <w:r w:rsidRPr="00326E08">
        <w:rPr>
          <w:sz w:val="28"/>
          <w:szCs w:val="28"/>
        </w:rPr>
        <w:t>обучения по охране</w:t>
      </w:r>
      <w:proofErr w:type="gramEnd"/>
      <w:r w:rsidRPr="00326E08">
        <w:rPr>
          <w:sz w:val="28"/>
          <w:szCs w:val="28"/>
        </w:rPr>
        <w:t xml:space="preserve"> труда руководителей и специалистов 1 раз в 3 года, для проведения ежегодных обязательных профилактических (предварительных и периодических) медицинских осмотров работников. </w:t>
      </w:r>
    </w:p>
    <w:p w:rsidR="00A13F7C" w:rsidRDefault="00E31D5A" w:rsidP="00E31D5A">
      <w:pPr>
        <w:jc w:val="both"/>
        <w:rPr>
          <w:sz w:val="28"/>
          <w:szCs w:val="28"/>
        </w:rPr>
      </w:pPr>
      <w:r w:rsidRPr="00326E08">
        <w:rPr>
          <w:sz w:val="28"/>
          <w:szCs w:val="28"/>
        </w:rPr>
        <w:lastRenderedPageBreak/>
        <w:t xml:space="preserve">7.7. Профсоюзный комитет ДОУ обязуется организовывать учебу профсоюзного актива по вопросам охраны труда, осуществлять общественный </w:t>
      </w:r>
      <w:proofErr w:type="gramStart"/>
      <w:r w:rsidRPr="00326E08">
        <w:rPr>
          <w:sz w:val="28"/>
          <w:szCs w:val="28"/>
        </w:rPr>
        <w:t>контроль за</w:t>
      </w:r>
      <w:proofErr w:type="gramEnd"/>
      <w:r w:rsidRPr="00326E08">
        <w:rPr>
          <w:sz w:val="28"/>
          <w:szCs w:val="28"/>
        </w:rPr>
        <w:t xml:space="preserve"> охраной труда. </w:t>
      </w:r>
    </w:p>
    <w:p w:rsidR="00A13F7C" w:rsidRDefault="00E31D5A" w:rsidP="00E31D5A">
      <w:pPr>
        <w:jc w:val="both"/>
        <w:rPr>
          <w:sz w:val="28"/>
          <w:szCs w:val="28"/>
        </w:rPr>
      </w:pPr>
      <w:r w:rsidRPr="00326E08">
        <w:rPr>
          <w:sz w:val="28"/>
          <w:szCs w:val="28"/>
        </w:rPr>
        <w:t xml:space="preserve">7.8. Профсоюзный комитет совместно с работодателем контролируют состояние охраны труда в соответствии со ст. 20 Закона РФ «О профессиональных союзах, их правах и гарантиях деятельности» </w:t>
      </w:r>
    </w:p>
    <w:p w:rsidR="00A13F7C" w:rsidRPr="00A13F7C" w:rsidRDefault="00E31D5A" w:rsidP="00E31D5A">
      <w:pPr>
        <w:jc w:val="both"/>
        <w:rPr>
          <w:b/>
          <w:sz w:val="32"/>
          <w:szCs w:val="32"/>
        </w:rPr>
      </w:pPr>
      <w:r w:rsidRPr="00326E08">
        <w:rPr>
          <w:sz w:val="28"/>
          <w:szCs w:val="28"/>
        </w:rPr>
        <w:t xml:space="preserve">7.9. В случае ухудшения условий труда (отсутствие нормальной освещенности, низкий температурный режим, повышенный шум и т.п.), грубых нарушений требований охраны труда, техники безопасности, пожарной и экологической безопасности внештатные инспекторы по охране труда вправе вносить представления Государственной инспекции труда о приостановке выполнения работ в ДОУ до устранения выявленных нарушений. Приостановка работ осуществляется после официального уведомления представителей работодателя. </w:t>
      </w:r>
    </w:p>
    <w:p w:rsidR="00A13F7C" w:rsidRPr="00A13F7C" w:rsidRDefault="00E31D5A" w:rsidP="00E31D5A">
      <w:pPr>
        <w:jc w:val="both"/>
        <w:rPr>
          <w:b/>
          <w:sz w:val="32"/>
          <w:szCs w:val="32"/>
        </w:rPr>
      </w:pPr>
      <w:r w:rsidRPr="00A13F7C">
        <w:rPr>
          <w:b/>
          <w:sz w:val="32"/>
          <w:szCs w:val="32"/>
        </w:rPr>
        <w:t xml:space="preserve">8. Гарантии прав профсоюзного комитета и членов профсоюза </w:t>
      </w:r>
    </w:p>
    <w:p w:rsidR="00A13F7C" w:rsidRDefault="00E31D5A" w:rsidP="00E31D5A">
      <w:pPr>
        <w:jc w:val="both"/>
        <w:rPr>
          <w:sz w:val="28"/>
          <w:szCs w:val="28"/>
        </w:rPr>
      </w:pPr>
      <w:r w:rsidRPr="00326E08">
        <w:rPr>
          <w:sz w:val="28"/>
          <w:szCs w:val="28"/>
        </w:rPr>
        <w:t xml:space="preserve">8.1. </w:t>
      </w:r>
      <w:proofErr w:type="gramStart"/>
      <w:r w:rsidRPr="00326E08">
        <w:rPr>
          <w:sz w:val="28"/>
          <w:szCs w:val="28"/>
        </w:rPr>
        <w:t xml:space="preserve">Права и гарантии деятельности комитета профсоюза ДОУ определяются ТК РФ, федеральными законами «О профессиональных союзах, их правах и гарантиях деятельности», «О коллективных договорах и соглашениях», «Об общественных объединениях», законом РФ «О порядке разрешения коллективных трудовых споров», Уставом профсоюза работников народного образования и науки, Положением о городской профсоюзной организации, Положением о первичной профсоюзной организации, Уставом ДОУ, настоящим коллективным договором. </w:t>
      </w:r>
      <w:proofErr w:type="gramEnd"/>
    </w:p>
    <w:p w:rsidR="00A13F7C" w:rsidRDefault="00E31D5A" w:rsidP="00E31D5A">
      <w:pPr>
        <w:jc w:val="both"/>
        <w:rPr>
          <w:sz w:val="28"/>
          <w:szCs w:val="28"/>
        </w:rPr>
      </w:pPr>
      <w:r w:rsidRPr="00326E08">
        <w:rPr>
          <w:sz w:val="28"/>
          <w:szCs w:val="28"/>
        </w:rPr>
        <w:t xml:space="preserve">8.2. Стороны договорились: — соблюдать права и гарантии профсоюзного комитета, способствовать его деятельности; </w:t>
      </w:r>
    </w:p>
    <w:p w:rsidR="00A13F7C" w:rsidRDefault="00E31D5A" w:rsidP="00E31D5A">
      <w:pPr>
        <w:jc w:val="both"/>
        <w:rPr>
          <w:sz w:val="28"/>
          <w:szCs w:val="28"/>
        </w:rPr>
      </w:pPr>
      <w:r w:rsidRPr="00326E08">
        <w:rPr>
          <w:sz w:val="28"/>
          <w:szCs w:val="28"/>
        </w:rPr>
        <w:t xml:space="preserve">— предоставлять необходимые помещения, отвечающие санитарно- гигиеническим требованиям, для проведения собраний членов профсоюза. Нормативно-правовые акты, локальные акты, касающиеся социально-трудовых прав работников, утверждаются работодателем с учетом мнения (по согласованию) с профсоюзным комитетом; </w:t>
      </w:r>
    </w:p>
    <w:p w:rsidR="00A13F7C" w:rsidRDefault="00E31D5A" w:rsidP="00E31D5A">
      <w:pPr>
        <w:jc w:val="both"/>
        <w:rPr>
          <w:sz w:val="28"/>
          <w:szCs w:val="28"/>
        </w:rPr>
      </w:pPr>
      <w:r w:rsidRPr="00326E08">
        <w:rPr>
          <w:sz w:val="28"/>
          <w:szCs w:val="28"/>
        </w:rPr>
        <w:t xml:space="preserve">- не </w:t>
      </w:r>
      <w:proofErr w:type="gramStart"/>
      <w:r w:rsidRPr="00326E08">
        <w:rPr>
          <w:sz w:val="28"/>
          <w:szCs w:val="28"/>
        </w:rPr>
        <w:t>препятствовать представителям профсоюзного комитета ДОУ посещать</w:t>
      </w:r>
      <w:proofErr w:type="gramEnd"/>
      <w:r w:rsidRPr="00326E08">
        <w:rPr>
          <w:sz w:val="28"/>
          <w:szCs w:val="28"/>
        </w:rPr>
        <w:t xml:space="preserve"> все помещения ДОУ для реализации уставных задач и предоставленных законодательством прав; — предоставлять профсоюзному комитету по его </w:t>
      </w:r>
      <w:r w:rsidRPr="00326E08">
        <w:rPr>
          <w:sz w:val="28"/>
          <w:szCs w:val="28"/>
        </w:rPr>
        <w:lastRenderedPageBreak/>
        <w:t xml:space="preserve">запросу информацию, сведения и разъяснения по вопросам условий труда, заработной платы, другим социально- экономическим вопросам; </w:t>
      </w:r>
    </w:p>
    <w:p w:rsidR="00A13F7C" w:rsidRDefault="00E31D5A" w:rsidP="00E31D5A">
      <w:pPr>
        <w:jc w:val="both"/>
        <w:rPr>
          <w:sz w:val="28"/>
          <w:szCs w:val="28"/>
        </w:rPr>
      </w:pPr>
      <w:r w:rsidRPr="00326E08">
        <w:rPr>
          <w:sz w:val="28"/>
          <w:szCs w:val="28"/>
        </w:rPr>
        <w:t xml:space="preserve">— обеспечивать при наличии письменных заявлений работников ежемесячное и бесплатное перечисление профсоюзных взносов на банковские счета профсоюзных организаций. </w:t>
      </w:r>
    </w:p>
    <w:p w:rsidR="00A13F7C" w:rsidRDefault="00E31D5A" w:rsidP="00E31D5A">
      <w:pPr>
        <w:jc w:val="both"/>
        <w:rPr>
          <w:sz w:val="28"/>
          <w:szCs w:val="28"/>
        </w:rPr>
      </w:pPr>
      <w:r w:rsidRPr="00326E08">
        <w:rPr>
          <w:sz w:val="28"/>
          <w:szCs w:val="28"/>
        </w:rPr>
        <w:t xml:space="preserve">8.3. Стороны договорились, что представления профсоюзного комитета о нарушении законодательства о труде, охране труда и техники безопасности, других прав и гарантий трудящихся подлежат безотлагательному рассмотрению в течение недельного срока. </w:t>
      </w:r>
    </w:p>
    <w:p w:rsidR="00A13F7C" w:rsidRDefault="00E31D5A" w:rsidP="00E31D5A">
      <w:pPr>
        <w:jc w:val="both"/>
        <w:rPr>
          <w:sz w:val="28"/>
          <w:szCs w:val="28"/>
        </w:rPr>
      </w:pPr>
      <w:r w:rsidRPr="00326E08">
        <w:rPr>
          <w:sz w:val="28"/>
          <w:szCs w:val="28"/>
        </w:rPr>
        <w:t xml:space="preserve">8.4. Стороны признают гарантии для избранных (делегированных) в органы профсоюза работников, не освобожденных от производственной деятельности (работы), в соответствии с Федеральным законом «О профессиональных союзах, их правах и гарантиях деятельности» при наложении дисциплинарного взыскания увольнения их по инициативе работодателя. </w:t>
      </w:r>
    </w:p>
    <w:p w:rsidR="00A13F7C" w:rsidRDefault="00E31D5A" w:rsidP="00E31D5A">
      <w:pPr>
        <w:jc w:val="both"/>
        <w:rPr>
          <w:sz w:val="28"/>
          <w:szCs w:val="28"/>
        </w:rPr>
      </w:pPr>
      <w:r w:rsidRPr="00326E08">
        <w:rPr>
          <w:sz w:val="28"/>
          <w:szCs w:val="28"/>
        </w:rPr>
        <w:t>8.5. Стороны договорились освобождать членов профсоюзного комитета ДОУ от основной работы с сохранением среднего заработка для выполнения общественных обязанностей в интересах коллектива работников, а также на время краткосрочной профсоюзной учебы, участия в работе съездов, конференций, пленумов, президиумов, со</w:t>
      </w:r>
      <w:r w:rsidR="00A13F7C">
        <w:rPr>
          <w:sz w:val="28"/>
          <w:szCs w:val="28"/>
        </w:rPr>
        <w:t>браний, созываемых профсоюзом.</w:t>
      </w:r>
    </w:p>
    <w:p w:rsidR="00A13F7C" w:rsidRDefault="00E31D5A" w:rsidP="00E31D5A">
      <w:pPr>
        <w:jc w:val="both"/>
        <w:rPr>
          <w:sz w:val="28"/>
          <w:szCs w:val="28"/>
        </w:rPr>
      </w:pPr>
      <w:r w:rsidRPr="00326E08">
        <w:rPr>
          <w:sz w:val="28"/>
          <w:szCs w:val="28"/>
        </w:rPr>
        <w:t xml:space="preserve">8.6. Стороны договорились, что работодатель и его полномочные представители согласовывают с профсоюзной организацией формы оплаты труда, положение о премировании, тарификации, график отпусков, правила внутреннего трудового распорядка, график сменности. Аттестация работников на всех уровнях производится при участии профсоюзного комитета. </w:t>
      </w:r>
    </w:p>
    <w:p w:rsidR="00A13F7C" w:rsidRDefault="00E31D5A" w:rsidP="00E31D5A">
      <w:pPr>
        <w:jc w:val="both"/>
        <w:rPr>
          <w:sz w:val="28"/>
          <w:szCs w:val="28"/>
        </w:rPr>
      </w:pPr>
      <w:r w:rsidRPr="00326E08">
        <w:rPr>
          <w:sz w:val="28"/>
          <w:szCs w:val="28"/>
        </w:rPr>
        <w:t xml:space="preserve">8.7. Профсоюзный комитет обязуется ежеквартально </w:t>
      </w:r>
      <w:proofErr w:type="gramStart"/>
      <w:r w:rsidRPr="00326E08">
        <w:rPr>
          <w:sz w:val="28"/>
          <w:szCs w:val="28"/>
        </w:rPr>
        <w:t>предоставлять отчет</w:t>
      </w:r>
      <w:proofErr w:type="gramEnd"/>
      <w:r w:rsidRPr="00326E08">
        <w:rPr>
          <w:sz w:val="28"/>
          <w:szCs w:val="28"/>
        </w:rPr>
        <w:t xml:space="preserve"> об использовании денежных средств, предусмотренных на культурно-массовые и спортивные мероприятия. </w:t>
      </w:r>
    </w:p>
    <w:p w:rsidR="00A13F7C" w:rsidRDefault="00E31D5A" w:rsidP="00E31D5A">
      <w:pPr>
        <w:jc w:val="both"/>
        <w:rPr>
          <w:sz w:val="28"/>
          <w:szCs w:val="28"/>
        </w:rPr>
      </w:pPr>
      <w:r w:rsidRPr="00326E08">
        <w:rPr>
          <w:sz w:val="28"/>
          <w:szCs w:val="28"/>
        </w:rPr>
        <w:t>Приложение 1</w:t>
      </w:r>
    </w:p>
    <w:p w:rsidR="00843A87" w:rsidRPr="00843A87" w:rsidRDefault="00E31D5A" w:rsidP="00843A87">
      <w:pPr>
        <w:spacing w:after="0"/>
        <w:jc w:val="both"/>
        <w:rPr>
          <w:b/>
          <w:sz w:val="28"/>
          <w:szCs w:val="28"/>
        </w:rPr>
      </w:pPr>
      <w:r w:rsidRPr="00843A87">
        <w:rPr>
          <w:b/>
          <w:sz w:val="28"/>
          <w:szCs w:val="28"/>
        </w:rPr>
        <w:t xml:space="preserve"> Типовые нормы бесплатной выдачи </w:t>
      </w:r>
    </w:p>
    <w:p w:rsidR="00A13F7C" w:rsidRPr="00843A87" w:rsidRDefault="00E31D5A" w:rsidP="00E31D5A">
      <w:pPr>
        <w:jc w:val="both"/>
        <w:rPr>
          <w:b/>
          <w:sz w:val="28"/>
          <w:szCs w:val="28"/>
        </w:rPr>
      </w:pPr>
      <w:r w:rsidRPr="00843A87">
        <w:rPr>
          <w:b/>
          <w:sz w:val="28"/>
          <w:szCs w:val="28"/>
        </w:rPr>
        <w:t xml:space="preserve">работникам специальной одежды, специальной обуви и других средств индивидуальной защиты </w:t>
      </w:r>
    </w:p>
    <w:tbl>
      <w:tblPr>
        <w:tblStyle w:val="a3"/>
        <w:tblW w:w="10773" w:type="dxa"/>
        <w:tblInd w:w="-1026" w:type="dxa"/>
        <w:tblLook w:val="04A0"/>
      </w:tblPr>
      <w:tblGrid>
        <w:gridCol w:w="512"/>
        <w:gridCol w:w="5699"/>
        <w:gridCol w:w="2855"/>
        <w:gridCol w:w="1707"/>
      </w:tblGrid>
      <w:tr w:rsidR="00843A87" w:rsidTr="008179BC">
        <w:tc>
          <w:tcPr>
            <w:tcW w:w="567" w:type="dxa"/>
          </w:tcPr>
          <w:p w:rsidR="00843A87" w:rsidRDefault="00843A87" w:rsidP="00E31D5A">
            <w:pPr>
              <w:jc w:val="both"/>
              <w:rPr>
                <w:sz w:val="28"/>
                <w:szCs w:val="28"/>
              </w:rPr>
            </w:pPr>
            <w:r w:rsidRPr="00326E08">
              <w:rPr>
                <w:sz w:val="28"/>
                <w:szCs w:val="28"/>
              </w:rPr>
              <w:lastRenderedPageBreak/>
              <w:t>№</w:t>
            </w:r>
          </w:p>
        </w:tc>
        <w:tc>
          <w:tcPr>
            <w:tcW w:w="3261" w:type="dxa"/>
          </w:tcPr>
          <w:p w:rsidR="00843A87" w:rsidRDefault="00843A87" w:rsidP="00E31D5A">
            <w:pPr>
              <w:jc w:val="both"/>
              <w:rPr>
                <w:sz w:val="28"/>
                <w:szCs w:val="28"/>
              </w:rPr>
            </w:pPr>
            <w:r w:rsidRPr="00326E08">
              <w:rPr>
                <w:sz w:val="28"/>
                <w:szCs w:val="28"/>
              </w:rPr>
              <w:t>Должность</w:t>
            </w:r>
          </w:p>
        </w:tc>
        <w:tc>
          <w:tcPr>
            <w:tcW w:w="4677" w:type="dxa"/>
          </w:tcPr>
          <w:p w:rsidR="00843A87" w:rsidRDefault="00843A87" w:rsidP="00E31D5A">
            <w:pPr>
              <w:jc w:val="both"/>
              <w:rPr>
                <w:sz w:val="28"/>
                <w:szCs w:val="28"/>
              </w:rPr>
            </w:pPr>
            <w:r w:rsidRPr="00326E08">
              <w:rPr>
                <w:sz w:val="28"/>
                <w:szCs w:val="28"/>
              </w:rPr>
              <w:t>Средство индивидуальной защиты</w:t>
            </w:r>
          </w:p>
        </w:tc>
        <w:tc>
          <w:tcPr>
            <w:tcW w:w="2268" w:type="dxa"/>
          </w:tcPr>
          <w:p w:rsidR="00843A87" w:rsidRDefault="00843A87" w:rsidP="00E31D5A">
            <w:pPr>
              <w:jc w:val="both"/>
              <w:rPr>
                <w:sz w:val="28"/>
                <w:szCs w:val="28"/>
              </w:rPr>
            </w:pPr>
            <w:r w:rsidRPr="00326E08">
              <w:rPr>
                <w:sz w:val="28"/>
                <w:szCs w:val="28"/>
              </w:rPr>
              <w:t>Норма выдачи на год (штуки, комплекты)</w:t>
            </w:r>
          </w:p>
        </w:tc>
      </w:tr>
      <w:tr w:rsidR="00843A87" w:rsidTr="008179BC">
        <w:tc>
          <w:tcPr>
            <w:tcW w:w="567" w:type="dxa"/>
          </w:tcPr>
          <w:p w:rsidR="00843A87" w:rsidRDefault="00843A87" w:rsidP="00E31D5A">
            <w:pPr>
              <w:jc w:val="both"/>
              <w:rPr>
                <w:sz w:val="28"/>
                <w:szCs w:val="28"/>
              </w:rPr>
            </w:pPr>
            <w:r w:rsidRPr="00326E08">
              <w:rPr>
                <w:sz w:val="28"/>
                <w:szCs w:val="28"/>
              </w:rPr>
              <w:t>1</w:t>
            </w:r>
          </w:p>
        </w:tc>
        <w:tc>
          <w:tcPr>
            <w:tcW w:w="3261" w:type="dxa"/>
          </w:tcPr>
          <w:p w:rsidR="00843A87" w:rsidRDefault="00843A87" w:rsidP="00843A87">
            <w:pPr>
              <w:jc w:val="both"/>
              <w:rPr>
                <w:sz w:val="28"/>
                <w:szCs w:val="28"/>
              </w:rPr>
            </w:pPr>
            <w:proofErr w:type="spellStart"/>
            <w:r>
              <w:rPr>
                <w:sz w:val="28"/>
                <w:szCs w:val="28"/>
              </w:rPr>
              <w:t>Воспитатель</w:t>
            </w:r>
            <w:proofErr w:type="gramStart"/>
            <w:r>
              <w:rPr>
                <w:sz w:val="28"/>
                <w:szCs w:val="28"/>
              </w:rPr>
              <w:t>,м</w:t>
            </w:r>
            <w:proofErr w:type="gramEnd"/>
            <w:r>
              <w:rPr>
                <w:sz w:val="28"/>
                <w:szCs w:val="28"/>
              </w:rPr>
              <w:t>ладшийвоспитатель,</w:t>
            </w:r>
            <w:r w:rsidRPr="00326E08">
              <w:rPr>
                <w:sz w:val="28"/>
                <w:szCs w:val="28"/>
              </w:rPr>
              <w:t>помощник</w:t>
            </w:r>
            <w:proofErr w:type="spellEnd"/>
            <w:r w:rsidRPr="00326E08">
              <w:rPr>
                <w:sz w:val="28"/>
                <w:szCs w:val="28"/>
              </w:rPr>
              <w:t xml:space="preserve"> воспитателя дошкольных </w:t>
            </w:r>
          </w:p>
        </w:tc>
        <w:tc>
          <w:tcPr>
            <w:tcW w:w="4677" w:type="dxa"/>
          </w:tcPr>
          <w:p w:rsidR="00843A87" w:rsidRDefault="00843A87" w:rsidP="00E31D5A">
            <w:pPr>
              <w:jc w:val="both"/>
              <w:rPr>
                <w:sz w:val="28"/>
                <w:szCs w:val="28"/>
              </w:rPr>
            </w:pPr>
            <w:r w:rsidRPr="00326E08">
              <w:rPr>
                <w:sz w:val="28"/>
                <w:szCs w:val="28"/>
              </w:rPr>
              <w:t>Халат хлопчатобумажный</w:t>
            </w:r>
          </w:p>
        </w:tc>
        <w:tc>
          <w:tcPr>
            <w:tcW w:w="2268" w:type="dxa"/>
          </w:tcPr>
          <w:p w:rsidR="00843A87" w:rsidRDefault="00843A87" w:rsidP="00E31D5A">
            <w:pPr>
              <w:jc w:val="both"/>
              <w:rPr>
                <w:sz w:val="28"/>
                <w:szCs w:val="28"/>
              </w:rPr>
            </w:pPr>
            <w:r w:rsidRPr="00326E08">
              <w:rPr>
                <w:sz w:val="28"/>
                <w:szCs w:val="28"/>
              </w:rPr>
              <w:t>1</w:t>
            </w:r>
          </w:p>
        </w:tc>
      </w:tr>
      <w:tr w:rsidR="00843A87" w:rsidTr="008179BC">
        <w:tc>
          <w:tcPr>
            <w:tcW w:w="567" w:type="dxa"/>
          </w:tcPr>
          <w:p w:rsidR="00843A87" w:rsidRDefault="00843A87" w:rsidP="00E31D5A">
            <w:pPr>
              <w:jc w:val="both"/>
              <w:rPr>
                <w:sz w:val="28"/>
                <w:szCs w:val="28"/>
              </w:rPr>
            </w:pPr>
            <w:r w:rsidRPr="00326E08">
              <w:rPr>
                <w:sz w:val="28"/>
                <w:szCs w:val="28"/>
              </w:rPr>
              <w:t>2</w:t>
            </w:r>
          </w:p>
        </w:tc>
        <w:tc>
          <w:tcPr>
            <w:tcW w:w="3261" w:type="dxa"/>
          </w:tcPr>
          <w:p w:rsidR="00843A87" w:rsidRDefault="00843A87" w:rsidP="00E31D5A">
            <w:pPr>
              <w:jc w:val="both"/>
              <w:rPr>
                <w:sz w:val="28"/>
                <w:szCs w:val="28"/>
              </w:rPr>
            </w:pPr>
            <w:r w:rsidRPr="00326E08">
              <w:rPr>
                <w:sz w:val="28"/>
                <w:szCs w:val="28"/>
              </w:rPr>
              <w:t>Врачи, средний и младший медицинский персонал</w:t>
            </w:r>
          </w:p>
        </w:tc>
        <w:tc>
          <w:tcPr>
            <w:tcW w:w="4677" w:type="dxa"/>
          </w:tcPr>
          <w:p w:rsidR="00843A87" w:rsidRDefault="00843A87" w:rsidP="00E31D5A">
            <w:pPr>
              <w:jc w:val="both"/>
              <w:rPr>
                <w:sz w:val="28"/>
                <w:szCs w:val="28"/>
              </w:rPr>
            </w:pPr>
            <w:r w:rsidRPr="00326E08">
              <w:rPr>
                <w:sz w:val="28"/>
                <w:szCs w:val="28"/>
              </w:rPr>
              <w:sym w:font="Symbol" w:char="F0B7"/>
            </w:r>
            <w:r>
              <w:rPr>
                <w:sz w:val="28"/>
                <w:szCs w:val="28"/>
              </w:rPr>
              <w:t>Халат хлопчатобумажный</w:t>
            </w:r>
          </w:p>
          <w:p w:rsidR="00843A87" w:rsidRDefault="00843A87" w:rsidP="00E31D5A">
            <w:pPr>
              <w:jc w:val="both"/>
              <w:rPr>
                <w:sz w:val="28"/>
                <w:szCs w:val="28"/>
              </w:rPr>
            </w:pPr>
            <w:r w:rsidRPr="00326E08">
              <w:rPr>
                <w:sz w:val="28"/>
                <w:szCs w:val="28"/>
              </w:rPr>
              <w:sym w:font="Symbol" w:char="F0B7"/>
            </w:r>
            <w:r>
              <w:rPr>
                <w:sz w:val="28"/>
                <w:szCs w:val="28"/>
              </w:rPr>
              <w:t>Шапочка хлопчатобумажная</w:t>
            </w:r>
          </w:p>
          <w:p w:rsidR="00843A87" w:rsidRDefault="00843A87" w:rsidP="00E31D5A">
            <w:pPr>
              <w:jc w:val="both"/>
              <w:rPr>
                <w:sz w:val="28"/>
                <w:szCs w:val="28"/>
              </w:rPr>
            </w:pPr>
            <w:r w:rsidRPr="00326E08">
              <w:rPr>
                <w:sz w:val="28"/>
                <w:szCs w:val="28"/>
              </w:rPr>
              <w:sym w:font="Symbol" w:char="F0B7"/>
            </w:r>
            <w:r w:rsidRPr="00326E08">
              <w:rPr>
                <w:sz w:val="28"/>
                <w:szCs w:val="28"/>
              </w:rPr>
              <w:t xml:space="preserve"> Перчатки резиновые</w:t>
            </w:r>
          </w:p>
        </w:tc>
        <w:tc>
          <w:tcPr>
            <w:tcW w:w="2268" w:type="dxa"/>
          </w:tcPr>
          <w:p w:rsidR="00843A87" w:rsidRDefault="00843A87" w:rsidP="00E31D5A">
            <w:pPr>
              <w:jc w:val="both"/>
              <w:rPr>
                <w:sz w:val="28"/>
                <w:szCs w:val="28"/>
              </w:rPr>
            </w:pPr>
            <w:r w:rsidRPr="00326E08">
              <w:rPr>
                <w:sz w:val="28"/>
                <w:szCs w:val="28"/>
              </w:rPr>
              <w:t>1</w:t>
            </w:r>
          </w:p>
          <w:p w:rsidR="00843A87" w:rsidRDefault="00843A87" w:rsidP="00E31D5A">
            <w:pPr>
              <w:jc w:val="both"/>
              <w:rPr>
                <w:sz w:val="28"/>
                <w:szCs w:val="28"/>
              </w:rPr>
            </w:pPr>
            <w:r w:rsidRPr="00326E08">
              <w:rPr>
                <w:sz w:val="28"/>
                <w:szCs w:val="28"/>
              </w:rPr>
              <w:t>1</w:t>
            </w:r>
          </w:p>
          <w:p w:rsidR="00843A87" w:rsidRDefault="00843A87" w:rsidP="00E31D5A">
            <w:pPr>
              <w:jc w:val="both"/>
              <w:rPr>
                <w:sz w:val="28"/>
                <w:szCs w:val="28"/>
              </w:rPr>
            </w:pPr>
            <w:r w:rsidRPr="00326E08">
              <w:rPr>
                <w:sz w:val="28"/>
                <w:szCs w:val="28"/>
              </w:rPr>
              <w:t>2 пары</w:t>
            </w:r>
          </w:p>
        </w:tc>
      </w:tr>
      <w:tr w:rsidR="00843A87" w:rsidTr="008179BC">
        <w:trPr>
          <w:trHeight w:val="2173"/>
        </w:trPr>
        <w:tc>
          <w:tcPr>
            <w:tcW w:w="567" w:type="dxa"/>
          </w:tcPr>
          <w:p w:rsidR="00843A87" w:rsidRDefault="00843A87" w:rsidP="00E31D5A">
            <w:pPr>
              <w:jc w:val="both"/>
              <w:rPr>
                <w:sz w:val="28"/>
                <w:szCs w:val="28"/>
              </w:rPr>
            </w:pPr>
            <w:r w:rsidRPr="00326E08">
              <w:rPr>
                <w:sz w:val="28"/>
                <w:szCs w:val="28"/>
              </w:rPr>
              <w:t>3</w:t>
            </w:r>
          </w:p>
        </w:tc>
        <w:tc>
          <w:tcPr>
            <w:tcW w:w="3261" w:type="dxa"/>
          </w:tcPr>
          <w:p w:rsidR="00843A87" w:rsidRDefault="00843A87" w:rsidP="00E31D5A">
            <w:pPr>
              <w:jc w:val="both"/>
              <w:rPr>
                <w:sz w:val="28"/>
                <w:szCs w:val="28"/>
              </w:rPr>
            </w:pPr>
            <w:r w:rsidRPr="00326E08">
              <w:rPr>
                <w:sz w:val="28"/>
                <w:szCs w:val="28"/>
              </w:rPr>
              <w:t>Уборщик производственных и служебных помещений</w:t>
            </w:r>
          </w:p>
        </w:tc>
        <w:tc>
          <w:tcPr>
            <w:tcW w:w="4677" w:type="dxa"/>
          </w:tcPr>
          <w:p w:rsidR="00843A87" w:rsidRDefault="00843A87" w:rsidP="00E31D5A">
            <w:pPr>
              <w:jc w:val="both"/>
              <w:rPr>
                <w:sz w:val="28"/>
                <w:szCs w:val="28"/>
              </w:rPr>
            </w:pPr>
            <w:r w:rsidRPr="00326E08">
              <w:rPr>
                <w:sz w:val="28"/>
                <w:szCs w:val="28"/>
              </w:rPr>
              <w:sym w:font="Symbol" w:char="F0B7"/>
            </w:r>
            <w:r w:rsidRPr="00326E08">
              <w:rPr>
                <w:sz w:val="28"/>
                <w:szCs w:val="28"/>
              </w:rPr>
              <w:t xml:space="preserve"> Халат хлопчатобумажный</w:t>
            </w:r>
          </w:p>
          <w:p w:rsidR="00843A87" w:rsidRDefault="00843A87" w:rsidP="00843A87">
            <w:pPr>
              <w:jc w:val="both"/>
              <w:rPr>
                <w:sz w:val="28"/>
                <w:szCs w:val="28"/>
              </w:rPr>
            </w:pPr>
            <w:r w:rsidRPr="00326E08">
              <w:rPr>
                <w:sz w:val="28"/>
                <w:szCs w:val="28"/>
              </w:rPr>
              <w:sym w:font="Symbol" w:char="F0B7"/>
            </w:r>
            <w:r w:rsidRPr="00326E08">
              <w:rPr>
                <w:sz w:val="28"/>
                <w:szCs w:val="28"/>
              </w:rPr>
              <w:t>Рукавицы комбинированные</w:t>
            </w:r>
          </w:p>
          <w:p w:rsidR="00843A87" w:rsidRDefault="00843A87" w:rsidP="00843A87">
            <w:pPr>
              <w:jc w:val="both"/>
              <w:rPr>
                <w:sz w:val="28"/>
                <w:szCs w:val="28"/>
              </w:rPr>
            </w:pPr>
            <w:r w:rsidRPr="00326E08">
              <w:rPr>
                <w:sz w:val="28"/>
                <w:szCs w:val="28"/>
              </w:rPr>
              <w:sym w:font="Symbol" w:char="F0B7"/>
            </w:r>
            <w:r w:rsidRPr="00326E08">
              <w:rPr>
                <w:sz w:val="28"/>
                <w:szCs w:val="28"/>
              </w:rPr>
              <w:t xml:space="preserve"> При мытье полов и мест общественного пользования дополнительно – перчатки резиновые</w:t>
            </w:r>
          </w:p>
        </w:tc>
        <w:tc>
          <w:tcPr>
            <w:tcW w:w="2268" w:type="dxa"/>
          </w:tcPr>
          <w:p w:rsidR="00843A87" w:rsidRDefault="00843A87" w:rsidP="00E31D5A">
            <w:pPr>
              <w:jc w:val="both"/>
              <w:rPr>
                <w:sz w:val="28"/>
                <w:szCs w:val="28"/>
              </w:rPr>
            </w:pPr>
            <w:r w:rsidRPr="00326E08">
              <w:rPr>
                <w:sz w:val="28"/>
                <w:szCs w:val="28"/>
              </w:rPr>
              <w:t>1</w:t>
            </w:r>
          </w:p>
          <w:p w:rsidR="00843A87" w:rsidRDefault="00843A87" w:rsidP="00E31D5A">
            <w:pPr>
              <w:jc w:val="both"/>
              <w:rPr>
                <w:sz w:val="28"/>
                <w:szCs w:val="28"/>
              </w:rPr>
            </w:pPr>
            <w:r w:rsidRPr="00326E08">
              <w:rPr>
                <w:sz w:val="28"/>
                <w:szCs w:val="28"/>
              </w:rPr>
              <w:t>6 пар</w:t>
            </w:r>
          </w:p>
          <w:p w:rsidR="00843A87" w:rsidRDefault="00843A87" w:rsidP="00E31D5A">
            <w:pPr>
              <w:jc w:val="both"/>
              <w:rPr>
                <w:sz w:val="28"/>
                <w:szCs w:val="28"/>
              </w:rPr>
            </w:pPr>
            <w:r w:rsidRPr="00326E08">
              <w:rPr>
                <w:sz w:val="28"/>
                <w:szCs w:val="28"/>
              </w:rPr>
              <w:t>2 пары</w:t>
            </w:r>
          </w:p>
        </w:tc>
      </w:tr>
      <w:tr w:rsidR="00843A87" w:rsidTr="008179BC">
        <w:tc>
          <w:tcPr>
            <w:tcW w:w="567" w:type="dxa"/>
          </w:tcPr>
          <w:p w:rsidR="00843A87" w:rsidRDefault="00843A87" w:rsidP="00E31D5A">
            <w:pPr>
              <w:jc w:val="both"/>
              <w:rPr>
                <w:sz w:val="28"/>
                <w:szCs w:val="28"/>
              </w:rPr>
            </w:pPr>
            <w:r w:rsidRPr="00326E08">
              <w:rPr>
                <w:sz w:val="28"/>
                <w:szCs w:val="28"/>
              </w:rPr>
              <w:t>4</w:t>
            </w:r>
          </w:p>
        </w:tc>
        <w:tc>
          <w:tcPr>
            <w:tcW w:w="3261" w:type="dxa"/>
          </w:tcPr>
          <w:p w:rsidR="00843A87" w:rsidRDefault="00843A87" w:rsidP="00E31D5A">
            <w:pPr>
              <w:jc w:val="both"/>
              <w:rPr>
                <w:sz w:val="28"/>
                <w:szCs w:val="28"/>
              </w:rPr>
            </w:pPr>
            <w:r w:rsidRPr="00326E08">
              <w:rPr>
                <w:sz w:val="28"/>
                <w:szCs w:val="28"/>
              </w:rPr>
              <w:t>Дворник</w:t>
            </w:r>
            <w:bookmarkStart w:id="0" w:name="_GoBack"/>
            <w:bookmarkEnd w:id="0"/>
          </w:p>
        </w:tc>
        <w:tc>
          <w:tcPr>
            <w:tcW w:w="4677" w:type="dxa"/>
          </w:tcPr>
          <w:p w:rsidR="00843A87" w:rsidRDefault="00843A87" w:rsidP="00E31D5A">
            <w:pPr>
              <w:jc w:val="both"/>
              <w:rPr>
                <w:sz w:val="28"/>
                <w:szCs w:val="28"/>
              </w:rPr>
            </w:pPr>
            <w:r w:rsidRPr="00326E08">
              <w:rPr>
                <w:sz w:val="28"/>
                <w:szCs w:val="28"/>
              </w:rPr>
              <w:sym w:font="Symbol" w:char="F0B7"/>
            </w:r>
            <w:r w:rsidRPr="00326E08">
              <w:rPr>
                <w:sz w:val="28"/>
                <w:szCs w:val="28"/>
              </w:rPr>
              <w:t xml:space="preserve"> Костюм хлопчатобумажный</w:t>
            </w:r>
          </w:p>
          <w:p w:rsidR="00843A87" w:rsidRDefault="00843A87" w:rsidP="00E31D5A">
            <w:pPr>
              <w:jc w:val="both"/>
              <w:rPr>
                <w:sz w:val="28"/>
                <w:szCs w:val="28"/>
              </w:rPr>
            </w:pPr>
            <w:r w:rsidRPr="00326E08">
              <w:rPr>
                <w:sz w:val="28"/>
                <w:szCs w:val="28"/>
              </w:rPr>
              <w:sym w:font="Symbol" w:char="F0B7"/>
            </w:r>
            <w:r w:rsidRPr="00326E08">
              <w:rPr>
                <w:sz w:val="28"/>
                <w:szCs w:val="28"/>
              </w:rPr>
              <w:t xml:space="preserve"> Фартук хлопчатобумажный с нагрудником</w:t>
            </w:r>
          </w:p>
          <w:p w:rsidR="00843A87" w:rsidRDefault="00843A87" w:rsidP="00E31D5A">
            <w:pPr>
              <w:jc w:val="both"/>
              <w:rPr>
                <w:sz w:val="28"/>
                <w:szCs w:val="28"/>
              </w:rPr>
            </w:pPr>
            <w:r w:rsidRPr="00326E08">
              <w:rPr>
                <w:sz w:val="28"/>
                <w:szCs w:val="28"/>
              </w:rPr>
              <w:sym w:font="Symbol" w:char="F0B7"/>
            </w:r>
            <w:r w:rsidRPr="00326E08">
              <w:rPr>
                <w:sz w:val="28"/>
                <w:szCs w:val="28"/>
              </w:rPr>
              <w:t>Рукавицы комбинированные</w:t>
            </w:r>
          </w:p>
          <w:p w:rsidR="00843A87" w:rsidRDefault="00843A87" w:rsidP="00E31D5A">
            <w:pPr>
              <w:jc w:val="both"/>
              <w:rPr>
                <w:sz w:val="28"/>
                <w:szCs w:val="28"/>
              </w:rPr>
            </w:pPr>
            <w:r w:rsidRPr="00326E08">
              <w:rPr>
                <w:sz w:val="28"/>
                <w:szCs w:val="28"/>
              </w:rPr>
              <w:sym w:font="Symbol" w:char="F0B7"/>
            </w:r>
            <w:r w:rsidRPr="00326E08">
              <w:rPr>
                <w:sz w:val="28"/>
                <w:szCs w:val="28"/>
              </w:rPr>
              <w:t xml:space="preserve"> Зимой дополнительно:</w:t>
            </w:r>
          </w:p>
          <w:p w:rsidR="00843A87" w:rsidRDefault="00843A87" w:rsidP="00E31D5A">
            <w:pPr>
              <w:jc w:val="both"/>
              <w:rPr>
                <w:sz w:val="28"/>
                <w:szCs w:val="28"/>
              </w:rPr>
            </w:pPr>
            <w:r w:rsidRPr="00326E08">
              <w:rPr>
                <w:sz w:val="28"/>
                <w:szCs w:val="28"/>
              </w:rPr>
              <w:t>- куртка на утепляющей прокладке;</w:t>
            </w:r>
          </w:p>
          <w:p w:rsidR="00843A87" w:rsidRDefault="00843A87" w:rsidP="00E31D5A">
            <w:pPr>
              <w:jc w:val="both"/>
              <w:rPr>
                <w:sz w:val="28"/>
                <w:szCs w:val="28"/>
              </w:rPr>
            </w:pPr>
            <w:r w:rsidRPr="00326E08">
              <w:rPr>
                <w:sz w:val="28"/>
                <w:szCs w:val="28"/>
              </w:rPr>
              <w:t>- валенки</w:t>
            </w:r>
          </w:p>
          <w:p w:rsidR="00843A87" w:rsidRDefault="00843A87" w:rsidP="00E31D5A">
            <w:pPr>
              <w:jc w:val="both"/>
              <w:rPr>
                <w:sz w:val="28"/>
                <w:szCs w:val="28"/>
              </w:rPr>
            </w:pPr>
            <w:r w:rsidRPr="00326E08">
              <w:rPr>
                <w:sz w:val="28"/>
                <w:szCs w:val="28"/>
              </w:rPr>
              <w:t>- галоши на валенки;</w:t>
            </w:r>
          </w:p>
          <w:p w:rsidR="00843A87" w:rsidRDefault="00843A87" w:rsidP="00E31D5A">
            <w:pPr>
              <w:jc w:val="both"/>
              <w:rPr>
                <w:sz w:val="28"/>
                <w:szCs w:val="28"/>
              </w:rPr>
            </w:pPr>
            <w:r w:rsidRPr="00326E08">
              <w:rPr>
                <w:sz w:val="28"/>
                <w:szCs w:val="28"/>
              </w:rPr>
              <w:sym w:font="Symbol" w:char="F0B7"/>
            </w:r>
            <w:r w:rsidRPr="00326E08">
              <w:rPr>
                <w:sz w:val="28"/>
                <w:szCs w:val="28"/>
              </w:rPr>
              <w:t xml:space="preserve"> В остальное время года дополнительно – плащ непромокаемый</w:t>
            </w:r>
          </w:p>
        </w:tc>
        <w:tc>
          <w:tcPr>
            <w:tcW w:w="2268" w:type="dxa"/>
          </w:tcPr>
          <w:p w:rsidR="00843A87" w:rsidRDefault="00843A87" w:rsidP="00E31D5A">
            <w:pPr>
              <w:jc w:val="both"/>
              <w:rPr>
                <w:sz w:val="28"/>
                <w:szCs w:val="28"/>
              </w:rPr>
            </w:pPr>
            <w:r w:rsidRPr="00326E08">
              <w:rPr>
                <w:sz w:val="28"/>
                <w:szCs w:val="28"/>
              </w:rPr>
              <w:t>1</w:t>
            </w:r>
          </w:p>
          <w:p w:rsidR="00843A87" w:rsidRDefault="00843A87" w:rsidP="00E31D5A">
            <w:pPr>
              <w:jc w:val="both"/>
              <w:rPr>
                <w:sz w:val="28"/>
                <w:szCs w:val="28"/>
              </w:rPr>
            </w:pPr>
            <w:r w:rsidRPr="00326E08">
              <w:rPr>
                <w:sz w:val="28"/>
                <w:szCs w:val="28"/>
              </w:rPr>
              <w:t>1</w:t>
            </w:r>
          </w:p>
          <w:p w:rsidR="00843A87" w:rsidRDefault="00843A87" w:rsidP="00E31D5A">
            <w:pPr>
              <w:jc w:val="both"/>
              <w:rPr>
                <w:sz w:val="28"/>
                <w:szCs w:val="28"/>
              </w:rPr>
            </w:pPr>
          </w:p>
          <w:p w:rsidR="00843A87" w:rsidRDefault="00843A87" w:rsidP="00E31D5A">
            <w:pPr>
              <w:jc w:val="both"/>
              <w:rPr>
                <w:sz w:val="28"/>
                <w:szCs w:val="28"/>
              </w:rPr>
            </w:pPr>
            <w:r w:rsidRPr="00326E08">
              <w:rPr>
                <w:sz w:val="28"/>
                <w:szCs w:val="28"/>
              </w:rPr>
              <w:t>6 пар</w:t>
            </w:r>
          </w:p>
          <w:p w:rsidR="00843A87" w:rsidRDefault="00843A87" w:rsidP="00E31D5A">
            <w:pPr>
              <w:jc w:val="both"/>
              <w:rPr>
                <w:sz w:val="28"/>
                <w:szCs w:val="28"/>
              </w:rPr>
            </w:pPr>
            <w:r w:rsidRPr="00326E08">
              <w:rPr>
                <w:sz w:val="28"/>
                <w:szCs w:val="28"/>
              </w:rPr>
              <w:t>1 на 2,5 года</w:t>
            </w:r>
          </w:p>
          <w:p w:rsidR="00843A87" w:rsidRDefault="00843A87" w:rsidP="00E31D5A">
            <w:pPr>
              <w:jc w:val="both"/>
              <w:rPr>
                <w:sz w:val="28"/>
                <w:szCs w:val="28"/>
              </w:rPr>
            </w:pPr>
          </w:p>
          <w:p w:rsidR="00843A87" w:rsidRDefault="00843A87" w:rsidP="00E31D5A">
            <w:pPr>
              <w:jc w:val="both"/>
              <w:rPr>
                <w:sz w:val="28"/>
                <w:szCs w:val="28"/>
              </w:rPr>
            </w:pPr>
          </w:p>
          <w:p w:rsidR="00843A87" w:rsidRDefault="00843A87" w:rsidP="00E31D5A">
            <w:pPr>
              <w:jc w:val="both"/>
              <w:rPr>
                <w:sz w:val="28"/>
                <w:szCs w:val="28"/>
              </w:rPr>
            </w:pPr>
            <w:r w:rsidRPr="00326E08">
              <w:rPr>
                <w:sz w:val="28"/>
                <w:szCs w:val="28"/>
              </w:rPr>
              <w:t>1 пара на 3 года</w:t>
            </w:r>
          </w:p>
          <w:p w:rsidR="00843A87" w:rsidRDefault="00843A87" w:rsidP="00E31D5A">
            <w:pPr>
              <w:jc w:val="both"/>
              <w:rPr>
                <w:sz w:val="28"/>
                <w:szCs w:val="28"/>
              </w:rPr>
            </w:pPr>
            <w:r w:rsidRPr="00326E08">
              <w:rPr>
                <w:sz w:val="28"/>
                <w:szCs w:val="28"/>
              </w:rPr>
              <w:t>1 пара на 2 года</w:t>
            </w:r>
          </w:p>
          <w:p w:rsidR="00843A87" w:rsidRDefault="00843A87" w:rsidP="00E31D5A">
            <w:pPr>
              <w:jc w:val="both"/>
              <w:rPr>
                <w:sz w:val="28"/>
                <w:szCs w:val="28"/>
              </w:rPr>
            </w:pPr>
            <w:r w:rsidRPr="00326E08">
              <w:rPr>
                <w:sz w:val="28"/>
                <w:szCs w:val="28"/>
              </w:rPr>
              <w:t>1 на 3 года</w:t>
            </w:r>
          </w:p>
        </w:tc>
      </w:tr>
      <w:tr w:rsidR="00843A87" w:rsidTr="008179BC">
        <w:tc>
          <w:tcPr>
            <w:tcW w:w="567" w:type="dxa"/>
          </w:tcPr>
          <w:p w:rsidR="00843A87" w:rsidRDefault="00843A87" w:rsidP="00E31D5A">
            <w:pPr>
              <w:jc w:val="both"/>
              <w:rPr>
                <w:sz w:val="28"/>
                <w:szCs w:val="28"/>
              </w:rPr>
            </w:pPr>
          </w:p>
          <w:p w:rsidR="00843A87" w:rsidRPr="00326E08" w:rsidRDefault="00843A87" w:rsidP="00E31D5A">
            <w:pPr>
              <w:jc w:val="both"/>
              <w:rPr>
                <w:sz w:val="28"/>
                <w:szCs w:val="28"/>
              </w:rPr>
            </w:pPr>
            <w:r w:rsidRPr="00326E08">
              <w:rPr>
                <w:sz w:val="28"/>
                <w:szCs w:val="28"/>
              </w:rPr>
              <w:t>5</w:t>
            </w:r>
          </w:p>
        </w:tc>
        <w:tc>
          <w:tcPr>
            <w:tcW w:w="3261" w:type="dxa"/>
          </w:tcPr>
          <w:p w:rsidR="00843A87" w:rsidRPr="00326E08" w:rsidRDefault="00843A87" w:rsidP="00E31D5A">
            <w:pPr>
              <w:jc w:val="both"/>
              <w:rPr>
                <w:sz w:val="28"/>
                <w:szCs w:val="28"/>
              </w:rPr>
            </w:pPr>
            <w:r w:rsidRPr="00326E08">
              <w:rPr>
                <w:sz w:val="28"/>
                <w:szCs w:val="28"/>
              </w:rPr>
              <w:t>Кладовщик, подсобный рабочий</w:t>
            </w:r>
          </w:p>
        </w:tc>
        <w:tc>
          <w:tcPr>
            <w:tcW w:w="4677" w:type="dxa"/>
          </w:tcPr>
          <w:p w:rsidR="00843A87" w:rsidRDefault="00843A87" w:rsidP="00E31D5A">
            <w:pPr>
              <w:jc w:val="both"/>
              <w:rPr>
                <w:sz w:val="28"/>
                <w:szCs w:val="28"/>
              </w:rPr>
            </w:pPr>
            <w:r w:rsidRPr="00326E08">
              <w:rPr>
                <w:sz w:val="28"/>
                <w:szCs w:val="28"/>
              </w:rPr>
              <w:sym w:font="Symbol" w:char="F0B7"/>
            </w:r>
            <w:r w:rsidRPr="00326E08">
              <w:rPr>
                <w:sz w:val="28"/>
                <w:szCs w:val="28"/>
              </w:rPr>
              <w:t xml:space="preserve"> Халат хлопчатобумажный</w:t>
            </w:r>
          </w:p>
          <w:p w:rsidR="00843A87" w:rsidRPr="00326E08" w:rsidRDefault="00843A87" w:rsidP="00E31D5A">
            <w:pPr>
              <w:jc w:val="both"/>
              <w:rPr>
                <w:sz w:val="28"/>
                <w:szCs w:val="28"/>
              </w:rPr>
            </w:pPr>
            <w:r w:rsidRPr="00326E08">
              <w:rPr>
                <w:sz w:val="28"/>
                <w:szCs w:val="28"/>
              </w:rPr>
              <w:lastRenderedPageBreak/>
              <w:sym w:font="Symbol" w:char="F0B7"/>
            </w:r>
            <w:r w:rsidRPr="00326E08">
              <w:rPr>
                <w:sz w:val="28"/>
                <w:szCs w:val="28"/>
              </w:rPr>
              <w:t>Рукавицы комбинированные</w:t>
            </w:r>
          </w:p>
        </w:tc>
        <w:tc>
          <w:tcPr>
            <w:tcW w:w="2268" w:type="dxa"/>
          </w:tcPr>
          <w:p w:rsidR="00843A87" w:rsidRDefault="00843A87" w:rsidP="00E31D5A">
            <w:pPr>
              <w:jc w:val="both"/>
              <w:rPr>
                <w:sz w:val="28"/>
                <w:szCs w:val="28"/>
              </w:rPr>
            </w:pPr>
            <w:r w:rsidRPr="00326E08">
              <w:rPr>
                <w:sz w:val="28"/>
                <w:szCs w:val="28"/>
              </w:rPr>
              <w:lastRenderedPageBreak/>
              <w:t>1</w:t>
            </w:r>
          </w:p>
          <w:p w:rsidR="00843A87" w:rsidRPr="00326E08" w:rsidRDefault="00843A87" w:rsidP="00E31D5A">
            <w:pPr>
              <w:jc w:val="both"/>
              <w:rPr>
                <w:sz w:val="28"/>
                <w:szCs w:val="28"/>
              </w:rPr>
            </w:pPr>
            <w:r w:rsidRPr="00326E08">
              <w:rPr>
                <w:sz w:val="28"/>
                <w:szCs w:val="28"/>
              </w:rPr>
              <w:t>4 пары</w:t>
            </w:r>
          </w:p>
        </w:tc>
      </w:tr>
      <w:tr w:rsidR="00843A87" w:rsidTr="008179BC">
        <w:tc>
          <w:tcPr>
            <w:tcW w:w="567" w:type="dxa"/>
          </w:tcPr>
          <w:p w:rsidR="00843A87" w:rsidRDefault="00843A87" w:rsidP="00E31D5A">
            <w:pPr>
              <w:jc w:val="both"/>
              <w:rPr>
                <w:sz w:val="28"/>
                <w:szCs w:val="28"/>
              </w:rPr>
            </w:pPr>
            <w:r w:rsidRPr="00326E08">
              <w:rPr>
                <w:sz w:val="28"/>
                <w:szCs w:val="28"/>
              </w:rPr>
              <w:lastRenderedPageBreak/>
              <w:t>6</w:t>
            </w:r>
          </w:p>
        </w:tc>
        <w:tc>
          <w:tcPr>
            <w:tcW w:w="3261" w:type="dxa"/>
          </w:tcPr>
          <w:p w:rsidR="00843A87" w:rsidRDefault="00843A87" w:rsidP="00E31D5A">
            <w:pPr>
              <w:jc w:val="both"/>
              <w:rPr>
                <w:sz w:val="28"/>
                <w:szCs w:val="28"/>
              </w:rPr>
            </w:pPr>
            <w:r w:rsidRPr="00326E08">
              <w:rPr>
                <w:sz w:val="28"/>
                <w:szCs w:val="28"/>
              </w:rPr>
              <w:t>Повар, шеф-повар</w:t>
            </w:r>
          </w:p>
        </w:tc>
        <w:tc>
          <w:tcPr>
            <w:tcW w:w="4677" w:type="dxa"/>
          </w:tcPr>
          <w:p w:rsidR="00843A87" w:rsidRDefault="00843A87" w:rsidP="00E31D5A">
            <w:pPr>
              <w:jc w:val="both"/>
              <w:rPr>
                <w:sz w:val="28"/>
                <w:szCs w:val="28"/>
              </w:rPr>
            </w:pPr>
            <w:r w:rsidRPr="00326E08">
              <w:rPr>
                <w:sz w:val="28"/>
                <w:szCs w:val="28"/>
              </w:rPr>
              <w:sym w:font="Symbol" w:char="F0B7"/>
            </w:r>
            <w:r w:rsidRPr="00326E08">
              <w:rPr>
                <w:sz w:val="28"/>
                <w:szCs w:val="28"/>
              </w:rPr>
              <w:t xml:space="preserve"> Костюм хлопчатобумажный</w:t>
            </w:r>
          </w:p>
          <w:p w:rsidR="00843A87" w:rsidRDefault="00843A87" w:rsidP="00E31D5A">
            <w:pPr>
              <w:jc w:val="both"/>
              <w:rPr>
                <w:sz w:val="28"/>
                <w:szCs w:val="28"/>
              </w:rPr>
            </w:pPr>
            <w:r w:rsidRPr="00326E08">
              <w:rPr>
                <w:sz w:val="28"/>
                <w:szCs w:val="28"/>
              </w:rPr>
              <w:sym w:font="Symbol" w:char="F0B7"/>
            </w:r>
            <w:r w:rsidRPr="00326E08">
              <w:rPr>
                <w:sz w:val="28"/>
                <w:szCs w:val="28"/>
              </w:rPr>
              <w:t>Передник хлопчатобумажный</w:t>
            </w:r>
          </w:p>
          <w:p w:rsidR="00843A87" w:rsidRDefault="00843A87" w:rsidP="00E31D5A">
            <w:pPr>
              <w:jc w:val="both"/>
              <w:rPr>
                <w:sz w:val="28"/>
                <w:szCs w:val="28"/>
              </w:rPr>
            </w:pPr>
            <w:r w:rsidRPr="00326E08">
              <w:rPr>
                <w:sz w:val="28"/>
                <w:szCs w:val="28"/>
              </w:rPr>
              <w:sym w:font="Symbol" w:char="F0B7"/>
            </w:r>
            <w:r w:rsidRPr="00326E08">
              <w:rPr>
                <w:sz w:val="28"/>
                <w:szCs w:val="28"/>
              </w:rPr>
              <w:t xml:space="preserve"> Колпак хлопчатобумажный</w:t>
            </w:r>
          </w:p>
        </w:tc>
        <w:tc>
          <w:tcPr>
            <w:tcW w:w="2268" w:type="dxa"/>
          </w:tcPr>
          <w:p w:rsidR="00843A87" w:rsidRDefault="00843A87" w:rsidP="00E31D5A">
            <w:pPr>
              <w:jc w:val="both"/>
              <w:rPr>
                <w:sz w:val="28"/>
                <w:szCs w:val="28"/>
              </w:rPr>
            </w:pPr>
            <w:r w:rsidRPr="00326E08">
              <w:rPr>
                <w:sz w:val="28"/>
                <w:szCs w:val="28"/>
              </w:rPr>
              <w:t>1</w:t>
            </w:r>
          </w:p>
          <w:p w:rsidR="00843A87" w:rsidRDefault="00843A87" w:rsidP="00E31D5A">
            <w:pPr>
              <w:jc w:val="both"/>
              <w:rPr>
                <w:sz w:val="28"/>
                <w:szCs w:val="28"/>
              </w:rPr>
            </w:pPr>
            <w:r w:rsidRPr="00326E08">
              <w:rPr>
                <w:sz w:val="28"/>
                <w:szCs w:val="28"/>
              </w:rPr>
              <w:t>1</w:t>
            </w:r>
          </w:p>
          <w:p w:rsidR="00843A87" w:rsidRDefault="00843A87" w:rsidP="00E31D5A">
            <w:pPr>
              <w:jc w:val="both"/>
              <w:rPr>
                <w:sz w:val="28"/>
                <w:szCs w:val="28"/>
              </w:rPr>
            </w:pPr>
          </w:p>
          <w:p w:rsidR="00843A87" w:rsidRDefault="00843A87" w:rsidP="00E31D5A">
            <w:pPr>
              <w:jc w:val="both"/>
              <w:rPr>
                <w:sz w:val="28"/>
                <w:szCs w:val="28"/>
              </w:rPr>
            </w:pPr>
            <w:r w:rsidRPr="00326E08">
              <w:rPr>
                <w:sz w:val="28"/>
                <w:szCs w:val="28"/>
              </w:rPr>
              <w:t>1</w:t>
            </w:r>
          </w:p>
        </w:tc>
      </w:tr>
      <w:tr w:rsidR="00843A87" w:rsidTr="008179BC">
        <w:tc>
          <w:tcPr>
            <w:tcW w:w="567" w:type="dxa"/>
          </w:tcPr>
          <w:p w:rsidR="00843A87" w:rsidRDefault="00843A87" w:rsidP="00E31D5A">
            <w:pPr>
              <w:jc w:val="both"/>
              <w:rPr>
                <w:sz w:val="28"/>
                <w:szCs w:val="28"/>
              </w:rPr>
            </w:pPr>
            <w:r w:rsidRPr="00326E08">
              <w:rPr>
                <w:sz w:val="28"/>
                <w:szCs w:val="28"/>
              </w:rPr>
              <w:t>7</w:t>
            </w:r>
          </w:p>
        </w:tc>
        <w:tc>
          <w:tcPr>
            <w:tcW w:w="3261" w:type="dxa"/>
          </w:tcPr>
          <w:p w:rsidR="00843A87" w:rsidRDefault="00843A87" w:rsidP="00E31D5A">
            <w:pPr>
              <w:jc w:val="both"/>
              <w:rPr>
                <w:sz w:val="28"/>
                <w:szCs w:val="28"/>
              </w:rPr>
            </w:pPr>
            <w:r w:rsidRPr="00326E08">
              <w:rPr>
                <w:sz w:val="28"/>
                <w:szCs w:val="28"/>
              </w:rPr>
              <w:t>Рабочий по стирке белья (прачка)</w:t>
            </w:r>
          </w:p>
        </w:tc>
        <w:tc>
          <w:tcPr>
            <w:tcW w:w="4677" w:type="dxa"/>
          </w:tcPr>
          <w:p w:rsidR="00843A87" w:rsidRDefault="00843A87" w:rsidP="00E31D5A">
            <w:pPr>
              <w:jc w:val="both"/>
              <w:rPr>
                <w:sz w:val="28"/>
                <w:szCs w:val="28"/>
              </w:rPr>
            </w:pPr>
            <w:r w:rsidRPr="00326E08">
              <w:rPr>
                <w:sz w:val="28"/>
                <w:szCs w:val="28"/>
              </w:rPr>
              <w:sym w:font="Symbol" w:char="F0B7"/>
            </w:r>
            <w:r w:rsidRPr="00326E08">
              <w:rPr>
                <w:sz w:val="28"/>
                <w:szCs w:val="28"/>
              </w:rPr>
              <w:t xml:space="preserve"> Халат хлопчатобумажный</w:t>
            </w:r>
          </w:p>
          <w:p w:rsidR="00843A87" w:rsidRDefault="00843A87" w:rsidP="00E31D5A">
            <w:pPr>
              <w:jc w:val="both"/>
              <w:rPr>
                <w:sz w:val="28"/>
                <w:szCs w:val="28"/>
              </w:rPr>
            </w:pPr>
            <w:r w:rsidRPr="00326E08">
              <w:rPr>
                <w:sz w:val="28"/>
                <w:szCs w:val="28"/>
              </w:rPr>
              <w:sym w:font="Symbol" w:char="F0B7"/>
            </w:r>
            <w:r w:rsidRPr="00326E08">
              <w:rPr>
                <w:sz w:val="28"/>
                <w:szCs w:val="28"/>
              </w:rPr>
              <w:t xml:space="preserve"> Косынка хлопчатобумажная</w:t>
            </w:r>
          </w:p>
          <w:p w:rsidR="00843A87" w:rsidRPr="00326E08" w:rsidRDefault="00843A87" w:rsidP="00843A87">
            <w:pPr>
              <w:jc w:val="both"/>
              <w:rPr>
                <w:sz w:val="28"/>
                <w:szCs w:val="28"/>
              </w:rPr>
            </w:pPr>
            <w:r w:rsidRPr="00326E08">
              <w:rPr>
                <w:sz w:val="28"/>
                <w:szCs w:val="28"/>
              </w:rPr>
              <w:sym w:font="Symbol" w:char="F0B7"/>
            </w:r>
            <w:proofErr w:type="gramStart"/>
            <w:r w:rsidRPr="00326E08">
              <w:rPr>
                <w:sz w:val="28"/>
                <w:szCs w:val="28"/>
              </w:rPr>
              <w:t>Фартук</w:t>
            </w:r>
            <w:proofErr w:type="gramEnd"/>
            <w:r w:rsidRPr="00326E08">
              <w:rPr>
                <w:sz w:val="28"/>
                <w:szCs w:val="28"/>
              </w:rPr>
              <w:t xml:space="preserve"> прорезиненный с нагрудником</w:t>
            </w:r>
          </w:p>
          <w:p w:rsidR="00843A87" w:rsidRDefault="00843A87" w:rsidP="00E31D5A">
            <w:pPr>
              <w:jc w:val="both"/>
              <w:rPr>
                <w:sz w:val="28"/>
                <w:szCs w:val="28"/>
              </w:rPr>
            </w:pPr>
          </w:p>
        </w:tc>
        <w:tc>
          <w:tcPr>
            <w:tcW w:w="2268" w:type="dxa"/>
          </w:tcPr>
          <w:p w:rsidR="00843A87" w:rsidRDefault="00107853" w:rsidP="00E31D5A">
            <w:pPr>
              <w:jc w:val="both"/>
              <w:rPr>
                <w:sz w:val="28"/>
                <w:szCs w:val="28"/>
              </w:rPr>
            </w:pPr>
            <w:r>
              <w:rPr>
                <w:sz w:val="28"/>
                <w:szCs w:val="28"/>
              </w:rPr>
              <w:t>1</w:t>
            </w:r>
          </w:p>
          <w:p w:rsidR="00107853" w:rsidRDefault="00107853" w:rsidP="00E31D5A">
            <w:pPr>
              <w:jc w:val="both"/>
              <w:rPr>
                <w:sz w:val="28"/>
                <w:szCs w:val="28"/>
              </w:rPr>
            </w:pPr>
            <w:r>
              <w:rPr>
                <w:sz w:val="28"/>
                <w:szCs w:val="28"/>
              </w:rPr>
              <w:t>1</w:t>
            </w:r>
          </w:p>
          <w:p w:rsidR="00107853" w:rsidRDefault="00107853" w:rsidP="00E31D5A">
            <w:pPr>
              <w:jc w:val="both"/>
              <w:rPr>
                <w:sz w:val="28"/>
                <w:szCs w:val="28"/>
              </w:rPr>
            </w:pPr>
            <w:r>
              <w:rPr>
                <w:sz w:val="28"/>
                <w:szCs w:val="28"/>
              </w:rPr>
              <w:t>1</w:t>
            </w:r>
          </w:p>
        </w:tc>
      </w:tr>
      <w:tr w:rsidR="00843A87" w:rsidTr="008179BC">
        <w:tc>
          <w:tcPr>
            <w:tcW w:w="567" w:type="dxa"/>
          </w:tcPr>
          <w:p w:rsidR="00843A87" w:rsidRDefault="00843A87" w:rsidP="00E31D5A">
            <w:pPr>
              <w:jc w:val="both"/>
              <w:rPr>
                <w:sz w:val="28"/>
                <w:szCs w:val="28"/>
              </w:rPr>
            </w:pPr>
          </w:p>
        </w:tc>
        <w:tc>
          <w:tcPr>
            <w:tcW w:w="3261" w:type="dxa"/>
          </w:tcPr>
          <w:p w:rsidR="00843A87" w:rsidRDefault="00843A87" w:rsidP="00E31D5A">
            <w:pPr>
              <w:jc w:val="both"/>
              <w:rPr>
                <w:sz w:val="28"/>
                <w:szCs w:val="28"/>
              </w:rPr>
            </w:pPr>
          </w:p>
        </w:tc>
        <w:tc>
          <w:tcPr>
            <w:tcW w:w="4677" w:type="dxa"/>
          </w:tcPr>
          <w:p w:rsidR="00843A87" w:rsidRDefault="00843A87" w:rsidP="00E31D5A">
            <w:pPr>
              <w:jc w:val="both"/>
              <w:rPr>
                <w:sz w:val="28"/>
                <w:szCs w:val="28"/>
              </w:rPr>
            </w:pPr>
          </w:p>
        </w:tc>
        <w:tc>
          <w:tcPr>
            <w:tcW w:w="2268" w:type="dxa"/>
          </w:tcPr>
          <w:p w:rsidR="00843A87" w:rsidRDefault="00843A87" w:rsidP="00E31D5A">
            <w:pPr>
              <w:jc w:val="both"/>
              <w:rPr>
                <w:sz w:val="28"/>
                <w:szCs w:val="28"/>
              </w:rPr>
            </w:pPr>
          </w:p>
        </w:tc>
      </w:tr>
    </w:tbl>
    <w:p w:rsidR="00843A87" w:rsidRPr="00326E08" w:rsidRDefault="00843A87">
      <w:pPr>
        <w:jc w:val="both"/>
        <w:rPr>
          <w:sz w:val="28"/>
          <w:szCs w:val="28"/>
        </w:rPr>
      </w:pPr>
    </w:p>
    <w:sectPr w:rsidR="00843A87" w:rsidRPr="00326E08" w:rsidSect="00C44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3A8"/>
    <w:rsid w:val="00107853"/>
    <w:rsid w:val="00111065"/>
    <w:rsid w:val="00326E08"/>
    <w:rsid w:val="007574C5"/>
    <w:rsid w:val="008179BC"/>
    <w:rsid w:val="008213A8"/>
    <w:rsid w:val="00843A87"/>
    <w:rsid w:val="008F54BA"/>
    <w:rsid w:val="00987B45"/>
    <w:rsid w:val="00A13F7C"/>
    <w:rsid w:val="00C4468E"/>
    <w:rsid w:val="00E31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10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1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ADE8-22A3-4B29-B771-E3EBCC96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3427</Words>
  <Characters>19538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2017-05-28T17:19:00Z</dcterms:created>
  <dcterms:modified xsi:type="dcterms:W3CDTF">2006-08-30T05:07:00Z</dcterms:modified>
</cp:coreProperties>
</file>