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BBE" w:rsidRDefault="00FD4BBE"/>
    <w:tbl>
      <w:tblPr>
        <w:tblpPr w:leftFromText="180" w:rightFromText="180" w:vertAnchor="text" w:horzAnchor="page" w:tblpX="1" w:tblpY="479"/>
        <w:tblOverlap w:val="never"/>
        <w:tblW w:w="1486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81"/>
        <w:gridCol w:w="2966"/>
        <w:gridCol w:w="2966"/>
        <w:gridCol w:w="2966"/>
        <w:gridCol w:w="2981"/>
      </w:tblGrid>
      <w:tr w:rsidR="000D3132" w:rsidRPr="00FD4BBE" w:rsidTr="00F902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3132" w:rsidRPr="00FD4BBE" w:rsidRDefault="000D3132" w:rsidP="00F90228">
            <w:pPr>
              <w:spacing w:after="0" w:line="385" w:lineRule="atLeast"/>
              <w:rPr>
                <w:rFonts w:eastAsia="Times New Roman" w:cs="Times New Roman"/>
                <w:color w:val="3A3938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3132" w:rsidRPr="00FD4BBE" w:rsidRDefault="000D3132" w:rsidP="00F90228">
            <w:pPr>
              <w:spacing w:after="0" w:line="385" w:lineRule="atLeast"/>
              <w:jc w:val="right"/>
              <w:rPr>
                <w:rFonts w:eastAsia="Times New Roman" w:cs="Times New Roman"/>
                <w:color w:val="3A3938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3132" w:rsidRPr="00FD4BBE" w:rsidRDefault="000D3132" w:rsidP="00F90228">
            <w:pPr>
              <w:spacing w:after="0" w:line="385" w:lineRule="atLeast"/>
              <w:rPr>
                <w:rFonts w:eastAsia="Times New Roman" w:cs="Times New Roman"/>
                <w:color w:val="3A3938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3132" w:rsidRPr="00FD4BBE" w:rsidRDefault="000D3132" w:rsidP="00F90228">
            <w:pPr>
              <w:spacing w:after="0" w:line="385" w:lineRule="atLeast"/>
              <w:jc w:val="right"/>
              <w:rPr>
                <w:rFonts w:eastAsia="Times New Roman" w:cs="Times New Roman"/>
                <w:color w:val="3A3938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3132" w:rsidRPr="00FD4BBE" w:rsidRDefault="000D3132" w:rsidP="00F90228">
            <w:pPr>
              <w:spacing w:after="0" w:line="385" w:lineRule="atLeast"/>
              <w:rPr>
                <w:rFonts w:eastAsia="Times New Roman" w:cs="Times New Roman"/>
                <w:color w:val="3A3938"/>
                <w:sz w:val="21"/>
                <w:szCs w:val="21"/>
                <w:lang w:eastAsia="ru-RU"/>
              </w:rPr>
            </w:pPr>
          </w:p>
        </w:tc>
      </w:tr>
      <w:tr w:rsidR="000D3132" w:rsidRPr="00FD4BBE" w:rsidTr="00F902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3132" w:rsidRPr="00FD4BBE" w:rsidRDefault="000D3132" w:rsidP="00F90228">
            <w:pPr>
              <w:spacing w:after="0" w:line="385" w:lineRule="atLeast"/>
              <w:jc w:val="right"/>
              <w:rPr>
                <w:rFonts w:eastAsia="Times New Roman" w:cs="Times New Roman"/>
                <w:color w:val="3A3938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3132" w:rsidRPr="00FD4BBE" w:rsidRDefault="000D3132" w:rsidP="00F90228">
            <w:pPr>
              <w:spacing w:after="0" w:line="385" w:lineRule="atLeast"/>
              <w:jc w:val="right"/>
              <w:rPr>
                <w:rFonts w:eastAsia="Times New Roman" w:cs="Times New Roman"/>
                <w:color w:val="3A3938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3132" w:rsidRPr="00FD4BBE" w:rsidRDefault="000D3132" w:rsidP="00F90228">
            <w:pPr>
              <w:spacing w:after="0" w:line="385" w:lineRule="atLeast"/>
              <w:rPr>
                <w:rFonts w:eastAsia="Times New Roman" w:cs="Times New Roman"/>
                <w:color w:val="3A3938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3132" w:rsidRPr="00FD4BBE" w:rsidRDefault="000D3132" w:rsidP="00F90228">
            <w:pPr>
              <w:spacing w:after="0" w:line="385" w:lineRule="atLeast"/>
              <w:jc w:val="right"/>
              <w:rPr>
                <w:rFonts w:eastAsia="Times New Roman" w:cs="Times New Roman"/>
                <w:color w:val="3A3938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3132" w:rsidRPr="00FD4BBE" w:rsidRDefault="000D3132" w:rsidP="00F90228">
            <w:pPr>
              <w:spacing w:after="0" w:line="385" w:lineRule="atLeast"/>
              <w:rPr>
                <w:rFonts w:eastAsia="Times New Roman" w:cs="Times New Roman"/>
                <w:color w:val="3A3938"/>
                <w:sz w:val="21"/>
                <w:szCs w:val="21"/>
                <w:lang w:eastAsia="ru-RU"/>
              </w:rPr>
            </w:pPr>
          </w:p>
        </w:tc>
      </w:tr>
    </w:tbl>
    <w:p w:rsidR="00FD4BBE" w:rsidRPr="00FD4BBE" w:rsidRDefault="000D3132" w:rsidP="00FD4BBE">
      <w:r w:rsidRPr="000D3132">
        <w:rPr>
          <w:noProof/>
          <w:lang w:eastAsia="ru-RU"/>
        </w:rPr>
        <w:drawing>
          <wp:inline distT="0" distB="0" distL="0" distR="0">
            <wp:extent cx="5203903" cy="3095625"/>
            <wp:effectExtent l="19050" t="0" r="0" b="0"/>
            <wp:docPr id="2" name="Рисунок 1" descr="http://www.socialkirov.ru/files/SocialKirovDocs/rating/%D0%A2%D0%B5%D0%BB%D0%B5%D1%84%D0%BE%D0%BD%20%D0%B4%D0%BE%D0%B2%D0%B5%D1%80%D0%B8%D1%8F/4ee463d76f719bd6a014852c6ac106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ocialkirov.ru/files/SocialKirovDocs/rating/%D0%A2%D0%B5%D0%BB%D0%B5%D1%84%D0%BE%D0%BD%20%D0%B4%D0%BE%D0%B2%D0%B5%D1%80%D0%B8%D1%8F/4ee463d76f719bd6a014852c6ac1062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30993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Y="245"/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0D3132" w:rsidRPr="00FD4BBE" w:rsidTr="000D3132">
        <w:trPr>
          <w:tblCellSpacing w:w="0" w:type="dxa"/>
        </w:trPr>
        <w:tc>
          <w:tcPr>
            <w:tcW w:w="5000" w:type="pct"/>
            <w:hideMark/>
          </w:tcPr>
          <w:p w:rsidR="000D3132" w:rsidRPr="00FD4BBE" w:rsidRDefault="000D3132" w:rsidP="000D3132">
            <w:pPr>
              <w:shd w:val="clear" w:color="auto" w:fill="FFFFFF"/>
              <w:spacing w:after="100" w:line="390" w:lineRule="atLeast"/>
              <w:rPr>
                <w:rFonts w:eastAsia="Times New Roman" w:cs="Times New Roman"/>
                <w:color w:val="3A3938"/>
                <w:sz w:val="23"/>
                <w:szCs w:val="23"/>
                <w:lang w:eastAsia="ru-RU"/>
              </w:rPr>
            </w:pPr>
          </w:p>
          <w:p w:rsidR="000D3132" w:rsidRPr="00FD4BBE" w:rsidRDefault="000D3132" w:rsidP="000D3132">
            <w:pPr>
              <w:spacing w:before="100" w:beforeAutospacing="1" w:after="100" w:afterAutospacing="1" w:line="282" w:lineRule="atLeast"/>
              <w:jc w:val="center"/>
              <w:rPr>
                <w:rFonts w:ascii="Arial" w:eastAsia="Times New Roman" w:hAnsi="Arial" w:cs="Arial"/>
                <w:color w:val="3A3938"/>
                <w:sz w:val="22"/>
                <w:lang w:eastAsia="ru-RU"/>
              </w:rPr>
            </w:pPr>
            <w:r w:rsidRPr="00FD4BBE">
              <w:rPr>
                <w:rFonts w:ascii="Arial" w:eastAsia="Times New Roman" w:hAnsi="Arial" w:cs="Arial"/>
                <w:b/>
                <w:bCs/>
                <w:color w:val="3A3938"/>
                <w:sz w:val="27"/>
                <w:lang w:eastAsia="ru-RU"/>
              </w:rPr>
              <w:t>Организация деятельности единого общероссийского детского телефона доверия</w:t>
            </w:r>
          </w:p>
          <w:p w:rsidR="000D3132" w:rsidRPr="00FD4BBE" w:rsidRDefault="000D3132" w:rsidP="000D3132">
            <w:pPr>
              <w:spacing w:before="100" w:beforeAutospacing="1" w:after="100" w:afterAutospacing="1" w:line="282" w:lineRule="atLeast"/>
              <w:jc w:val="center"/>
              <w:rPr>
                <w:rFonts w:ascii="Arial" w:eastAsia="Times New Roman" w:hAnsi="Arial" w:cs="Arial"/>
                <w:color w:val="3A3938"/>
                <w:sz w:val="22"/>
                <w:lang w:eastAsia="ru-RU"/>
              </w:rPr>
            </w:pPr>
            <w:r w:rsidRPr="00FD4BBE">
              <w:rPr>
                <w:rFonts w:ascii="Arial" w:eastAsia="Times New Roman" w:hAnsi="Arial" w:cs="Arial"/>
                <w:b/>
                <w:bCs/>
                <w:color w:val="3A3938"/>
                <w:sz w:val="27"/>
                <w:lang w:eastAsia="ru-RU"/>
              </w:rPr>
              <w:t>на территории Кировской области</w:t>
            </w:r>
          </w:p>
          <w:p w:rsidR="000D3132" w:rsidRPr="00FD4BBE" w:rsidRDefault="000D3132" w:rsidP="000D3132">
            <w:pPr>
              <w:spacing w:before="100" w:beforeAutospacing="1" w:after="100" w:afterAutospacing="1" w:line="282" w:lineRule="atLeast"/>
              <w:jc w:val="center"/>
              <w:rPr>
                <w:rFonts w:ascii="Arial" w:eastAsia="Times New Roman" w:hAnsi="Arial" w:cs="Arial"/>
                <w:color w:val="3A3938"/>
                <w:sz w:val="22"/>
                <w:lang w:eastAsia="ru-RU"/>
              </w:rPr>
            </w:pPr>
            <w:r w:rsidRPr="00FD4BBE">
              <w:rPr>
                <w:rFonts w:ascii="Arial" w:eastAsia="Times New Roman" w:hAnsi="Arial" w:cs="Arial"/>
                <w:b/>
                <w:bCs/>
                <w:color w:val="FF0000"/>
                <w:sz w:val="42"/>
                <w:lang w:eastAsia="ru-RU"/>
              </w:rPr>
              <w:t>8-800-2000-122</w:t>
            </w:r>
          </w:p>
          <w:p w:rsidR="000D3132" w:rsidRPr="00FD4BBE" w:rsidRDefault="000D3132" w:rsidP="000D3132">
            <w:pPr>
              <w:spacing w:before="100" w:beforeAutospacing="1" w:after="100" w:afterAutospacing="1" w:line="282" w:lineRule="atLeast"/>
              <w:jc w:val="both"/>
              <w:rPr>
                <w:rFonts w:ascii="Arial" w:eastAsia="Times New Roman" w:hAnsi="Arial" w:cs="Arial"/>
                <w:color w:val="3A3938"/>
                <w:sz w:val="22"/>
                <w:lang w:eastAsia="ru-RU"/>
              </w:rPr>
            </w:pPr>
            <w:r w:rsidRPr="00FD4BBE">
              <w:rPr>
                <w:rFonts w:ascii="Arial" w:eastAsia="Times New Roman" w:hAnsi="Arial" w:cs="Arial"/>
                <w:color w:val="3A3938"/>
                <w:sz w:val="24"/>
                <w:szCs w:val="24"/>
                <w:lang w:eastAsia="ru-RU"/>
              </w:rPr>
              <w:t>Распоряжением Правительства Кировской области в 2010 году департамент социального развития Кировской области определен уполномоченным органом по обеспечению деятельности в регионе детского телефона доверия с единым общероссийским номером.</w:t>
            </w:r>
          </w:p>
          <w:p w:rsidR="000D3132" w:rsidRPr="00FD4BBE" w:rsidRDefault="000D3132" w:rsidP="000D3132">
            <w:pPr>
              <w:spacing w:before="100" w:beforeAutospacing="1" w:after="100" w:afterAutospacing="1" w:line="282" w:lineRule="atLeast"/>
              <w:jc w:val="both"/>
              <w:rPr>
                <w:rFonts w:ascii="Arial" w:eastAsia="Times New Roman" w:hAnsi="Arial" w:cs="Arial"/>
                <w:color w:val="3A3938"/>
                <w:sz w:val="22"/>
                <w:lang w:eastAsia="ru-RU"/>
              </w:rPr>
            </w:pPr>
            <w:r w:rsidRPr="00FD4BBE">
              <w:rPr>
                <w:rFonts w:ascii="Arial" w:eastAsia="Times New Roman" w:hAnsi="Arial" w:cs="Arial"/>
                <w:color w:val="3A3938"/>
                <w:sz w:val="24"/>
                <w:szCs w:val="24"/>
                <w:lang w:eastAsia="ru-RU"/>
              </w:rPr>
              <w:t>В соответствии с Соглашением, заключенным между департаментом социального развития Кировской области и  Фондом поддержки детей, находящихся в трудной жизненной ситуации, 15 октября 2010 года три учреждения социального обслуживания населения Кировской области подключены к единому  общероссийскому номеру детского телефона доверия  –  </w:t>
            </w:r>
            <w:r w:rsidRPr="00FD4BBE">
              <w:rPr>
                <w:rFonts w:ascii="Arial" w:eastAsia="Times New Roman" w:hAnsi="Arial" w:cs="Arial"/>
                <w:b/>
                <w:bCs/>
                <w:color w:val="3A3938"/>
                <w:sz w:val="24"/>
                <w:szCs w:val="24"/>
                <w:lang w:eastAsia="ru-RU"/>
              </w:rPr>
              <w:t>8-800-2000-122.  </w:t>
            </w:r>
          </w:p>
          <w:p w:rsidR="000D3132" w:rsidRPr="00FD4BBE" w:rsidRDefault="000D3132" w:rsidP="000D3132">
            <w:pPr>
              <w:spacing w:before="100" w:beforeAutospacing="1" w:after="100" w:afterAutospacing="1" w:line="282" w:lineRule="atLeast"/>
              <w:jc w:val="both"/>
              <w:rPr>
                <w:rFonts w:ascii="Arial" w:eastAsia="Times New Roman" w:hAnsi="Arial" w:cs="Arial"/>
                <w:color w:val="3A3938"/>
                <w:sz w:val="22"/>
                <w:lang w:eastAsia="ru-RU"/>
              </w:rPr>
            </w:pPr>
            <w:r w:rsidRPr="00FD4BBE">
              <w:rPr>
                <w:rFonts w:ascii="Arial" w:eastAsia="Times New Roman" w:hAnsi="Arial" w:cs="Arial"/>
                <w:color w:val="3A3938"/>
                <w:sz w:val="24"/>
                <w:szCs w:val="24"/>
                <w:lang w:eastAsia="ru-RU"/>
              </w:rPr>
              <w:t>С 11 сентября в Кировской областной клинической психиатрической больнице имени  академика В.М. Бехтерева возобновил работу «Телефон доверия», в рамках работы которого специалисты организуют консультационную помощь нуждающимся, в том числе несовершеннолетним.</w:t>
            </w:r>
          </w:p>
          <w:p w:rsidR="000D3132" w:rsidRPr="00FD4BBE" w:rsidRDefault="000D3132" w:rsidP="000D3132">
            <w:pPr>
              <w:spacing w:before="100" w:beforeAutospacing="1" w:after="100" w:afterAutospacing="1" w:line="282" w:lineRule="atLeast"/>
              <w:jc w:val="both"/>
              <w:rPr>
                <w:rFonts w:ascii="Arial" w:eastAsia="Times New Roman" w:hAnsi="Arial" w:cs="Arial"/>
                <w:color w:val="3A3938"/>
                <w:sz w:val="22"/>
                <w:lang w:eastAsia="ru-RU"/>
              </w:rPr>
            </w:pPr>
            <w:r w:rsidRPr="00FD4BBE">
              <w:rPr>
                <w:rFonts w:ascii="Arial" w:eastAsia="Times New Roman" w:hAnsi="Arial" w:cs="Arial"/>
                <w:color w:val="3A3938"/>
                <w:sz w:val="24"/>
                <w:szCs w:val="24"/>
                <w:lang w:eastAsia="ru-RU"/>
              </w:rPr>
              <w:t>Номер телефона доверия </w:t>
            </w:r>
            <w:r w:rsidRPr="00FD4BBE">
              <w:rPr>
                <w:rFonts w:ascii="Arial" w:eastAsia="Times New Roman" w:hAnsi="Arial" w:cs="Arial"/>
                <w:b/>
                <w:bCs/>
                <w:color w:val="3A3938"/>
                <w:sz w:val="24"/>
                <w:szCs w:val="24"/>
                <w:lang w:eastAsia="ru-RU"/>
              </w:rPr>
              <w:t>78-10-99 </w:t>
            </w:r>
            <w:r w:rsidRPr="00FD4BBE">
              <w:rPr>
                <w:rFonts w:ascii="Arial" w:eastAsia="Times New Roman" w:hAnsi="Arial" w:cs="Arial"/>
                <w:color w:val="3A3938"/>
                <w:sz w:val="24"/>
                <w:szCs w:val="24"/>
                <w:lang w:eastAsia="ru-RU"/>
              </w:rPr>
              <w:t>или</w:t>
            </w:r>
            <w:r w:rsidRPr="00FD4BBE">
              <w:rPr>
                <w:rFonts w:ascii="Arial" w:eastAsia="Times New Roman" w:hAnsi="Arial" w:cs="Arial"/>
                <w:b/>
                <w:bCs/>
                <w:color w:val="3A3938"/>
                <w:sz w:val="24"/>
                <w:szCs w:val="24"/>
                <w:lang w:eastAsia="ru-RU"/>
              </w:rPr>
              <w:t> 8-922-668-10-99</w:t>
            </w:r>
            <w:r w:rsidRPr="00FD4BBE">
              <w:rPr>
                <w:rFonts w:ascii="Arial" w:eastAsia="Times New Roman" w:hAnsi="Arial" w:cs="Arial"/>
                <w:color w:val="3A3938"/>
                <w:sz w:val="24"/>
                <w:szCs w:val="24"/>
                <w:lang w:eastAsia="ru-RU"/>
              </w:rPr>
              <w:t> работает ежедневно в круглосуточном режиме. Консультирование ведут врач-психиатр, врач-</w:t>
            </w:r>
            <w:r w:rsidRPr="00FD4BBE">
              <w:rPr>
                <w:rFonts w:ascii="Arial" w:eastAsia="Times New Roman" w:hAnsi="Arial" w:cs="Arial"/>
                <w:color w:val="3A3938"/>
                <w:sz w:val="24"/>
                <w:szCs w:val="24"/>
                <w:lang w:eastAsia="ru-RU"/>
              </w:rPr>
              <w:lastRenderedPageBreak/>
              <w:t>психотерапевт и медицинский психолог.</w:t>
            </w:r>
          </w:p>
          <w:p w:rsidR="000D3132" w:rsidRPr="00FD4BBE" w:rsidRDefault="000D3132" w:rsidP="000D3132">
            <w:pPr>
              <w:spacing w:before="100" w:beforeAutospacing="1" w:after="100" w:afterAutospacing="1" w:line="282" w:lineRule="atLeast"/>
              <w:jc w:val="center"/>
              <w:rPr>
                <w:rFonts w:ascii="Arial" w:eastAsia="Times New Roman" w:hAnsi="Arial" w:cs="Arial"/>
                <w:color w:val="3A3938"/>
                <w:sz w:val="22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3A3938"/>
                <w:sz w:val="22"/>
                <w:lang w:eastAsia="ru-RU"/>
              </w:rPr>
              <w:drawing>
                <wp:inline distT="0" distB="0" distL="0" distR="0">
                  <wp:extent cx="5203903" cy="3095625"/>
                  <wp:effectExtent l="19050" t="0" r="0" b="0"/>
                  <wp:docPr id="4" name="Рисунок 1" descr="http://www.socialkirov.ru/files/SocialKirovDocs/rating/%D0%A2%D0%B5%D0%BB%D0%B5%D1%84%D0%BE%D0%BD%20%D0%B4%D0%BE%D0%B2%D0%B5%D1%80%D0%B8%D1%8F/4ee463d76f719bd6a014852c6ac106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socialkirov.ru/files/SocialKirovDocs/rating/%D0%A2%D0%B5%D0%BB%D0%B5%D1%84%D0%BE%D0%BD%20%D0%B4%D0%BE%D0%B2%D0%B5%D1%80%D0%B8%D1%8F/4ee463d76f719bd6a014852c6ac106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10175" cy="30993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3132" w:rsidRPr="00FD4BBE" w:rsidRDefault="000D3132" w:rsidP="000D3132">
            <w:pPr>
              <w:spacing w:before="100" w:beforeAutospacing="1" w:after="100" w:afterAutospacing="1" w:line="282" w:lineRule="atLeast"/>
              <w:jc w:val="both"/>
              <w:rPr>
                <w:rFonts w:ascii="Arial" w:eastAsia="Times New Roman" w:hAnsi="Arial" w:cs="Arial"/>
                <w:color w:val="3A3938"/>
                <w:sz w:val="22"/>
                <w:lang w:eastAsia="ru-RU"/>
              </w:rPr>
            </w:pPr>
            <w:r w:rsidRPr="00FD4BBE">
              <w:rPr>
                <w:rFonts w:ascii="Arial" w:eastAsia="Times New Roman" w:hAnsi="Arial" w:cs="Arial"/>
                <w:color w:val="3A3938"/>
                <w:sz w:val="24"/>
                <w:szCs w:val="24"/>
                <w:lang w:eastAsia="ru-RU"/>
              </w:rPr>
              <w:t>Основной задачей деятельности детского телефона доверия является оказание экстренной психологической помощи средствами телефонного консультирования детям, родителям, а также специалистам, деятельность которых связана с обучением и воспитанием детей.</w:t>
            </w:r>
          </w:p>
          <w:p w:rsidR="000D3132" w:rsidRPr="00FD4BBE" w:rsidRDefault="000D3132" w:rsidP="000D3132">
            <w:pPr>
              <w:spacing w:before="100" w:beforeAutospacing="1" w:after="100" w:afterAutospacing="1" w:line="282" w:lineRule="atLeast"/>
              <w:jc w:val="both"/>
              <w:rPr>
                <w:rFonts w:ascii="Arial" w:eastAsia="Times New Roman" w:hAnsi="Arial" w:cs="Arial"/>
                <w:color w:val="3A3938"/>
                <w:sz w:val="22"/>
                <w:lang w:eastAsia="ru-RU"/>
              </w:rPr>
            </w:pPr>
            <w:r w:rsidRPr="00FD4BBE">
              <w:rPr>
                <w:rFonts w:ascii="Arial" w:eastAsia="Times New Roman" w:hAnsi="Arial" w:cs="Arial"/>
                <w:color w:val="3A3938"/>
                <w:sz w:val="24"/>
                <w:szCs w:val="24"/>
                <w:lang w:eastAsia="ru-RU"/>
              </w:rPr>
              <w:t>В настоящее время на детском телефоне доверия работают </w:t>
            </w:r>
            <w:r w:rsidRPr="00FD4BBE">
              <w:rPr>
                <w:rFonts w:ascii="Arial" w:eastAsia="Times New Roman" w:hAnsi="Arial" w:cs="Arial"/>
                <w:b/>
                <w:bCs/>
                <w:color w:val="3A3938"/>
                <w:sz w:val="24"/>
                <w:szCs w:val="24"/>
                <w:lang w:eastAsia="ru-RU"/>
              </w:rPr>
              <w:t>11 консультантов, из которых 6 имеют высшее педагогическое образование, 3 – высшее психологическое, 1 – высшее медицинское (по специализации «психиатрия»), 1 – высшее социальное (специалист по социальной работе) и 3 супервизора.</w:t>
            </w:r>
            <w:r w:rsidRPr="00FD4BBE">
              <w:rPr>
                <w:rFonts w:ascii="Arial" w:eastAsia="Times New Roman" w:hAnsi="Arial" w:cs="Arial"/>
                <w:color w:val="3A3938"/>
                <w:sz w:val="24"/>
                <w:szCs w:val="24"/>
                <w:lang w:eastAsia="ru-RU"/>
              </w:rPr>
              <w:t> Основной задачей консультанта детского телефона доверия является выслушивание, эмоциональная поддержка абонента, информирование о возможности получения дополнительной психологической, юридической и иной помощи.</w:t>
            </w:r>
          </w:p>
        </w:tc>
      </w:tr>
    </w:tbl>
    <w:p w:rsidR="00FD4BBE" w:rsidRDefault="000D0BBB" w:rsidP="00FD4BBE">
      <w:pPr>
        <w:pStyle w:val="a4"/>
        <w:shd w:val="clear" w:color="auto" w:fill="FFFFFF"/>
        <w:spacing w:line="282" w:lineRule="atLeast"/>
        <w:jc w:val="both"/>
        <w:rPr>
          <w:rFonts w:ascii="Arial" w:hAnsi="Arial" w:cs="Arial"/>
          <w:color w:val="3A3938"/>
        </w:rPr>
      </w:pPr>
      <w:r w:rsidRPr="000D0BBB">
        <w:rPr>
          <w:rFonts w:ascii="Arial" w:hAnsi="Arial" w:cs="Arial"/>
          <w:color w:val="00B050"/>
        </w:rPr>
        <w:lastRenderedPageBreak/>
        <w:t>Детский телефон доверия по ссылке</w:t>
      </w:r>
      <w:r>
        <w:rPr>
          <w:rFonts w:ascii="Arial" w:hAnsi="Arial" w:cs="Arial"/>
          <w:color w:val="3A3938"/>
        </w:rPr>
        <w:t xml:space="preserve">: </w:t>
      </w:r>
      <w:hyperlink r:id="rId5" w:history="1">
        <w:r w:rsidRPr="001E7632">
          <w:rPr>
            <w:rStyle w:val="a3"/>
            <w:rFonts w:ascii="Arial" w:hAnsi="Arial" w:cs="Arial"/>
          </w:rPr>
          <w:t>https://telefon-doveria.ru/</w:t>
        </w:r>
      </w:hyperlink>
      <w:r>
        <w:rPr>
          <w:rFonts w:ascii="Arial" w:hAnsi="Arial" w:cs="Arial"/>
          <w:color w:val="3A3938"/>
        </w:rPr>
        <w:t xml:space="preserve"> </w:t>
      </w:r>
      <w:r w:rsidR="00FD4BBE">
        <w:rPr>
          <w:rFonts w:ascii="Arial" w:hAnsi="Arial" w:cs="Arial"/>
          <w:color w:val="3A3938"/>
        </w:rPr>
        <w:t>работает ради того, чтобы дети, их родители да и просто люди, неравнодушные к беде живущего рядом ребенка, могли вовремя получить помощь профессионального психолога.</w:t>
      </w:r>
    </w:p>
    <w:p w:rsidR="000D3132" w:rsidRDefault="00D07090" w:rsidP="00FD4BBE">
      <w:pPr>
        <w:pStyle w:val="a4"/>
        <w:shd w:val="clear" w:color="auto" w:fill="FFFFFF"/>
        <w:spacing w:line="282" w:lineRule="atLeast"/>
        <w:jc w:val="both"/>
        <w:rPr>
          <w:rFonts w:ascii="Arial" w:hAnsi="Arial" w:cs="Arial"/>
          <w:i/>
          <w:color w:val="3A3938"/>
          <w:sz w:val="32"/>
          <w:szCs w:val="32"/>
        </w:rPr>
      </w:pPr>
      <w:r>
        <w:rPr>
          <w:rFonts w:ascii="Arial" w:hAnsi="Arial" w:cs="Arial"/>
          <w:i/>
          <w:color w:val="3A3938"/>
          <w:sz w:val="32"/>
          <w:szCs w:val="32"/>
        </w:rPr>
        <w:t xml:space="preserve">           </w:t>
      </w:r>
      <w:r w:rsidRPr="000D0BBB">
        <w:rPr>
          <w:rFonts w:ascii="Arial" w:hAnsi="Arial" w:cs="Arial"/>
          <w:i/>
          <w:color w:val="3A3938"/>
          <w:sz w:val="32"/>
          <w:szCs w:val="32"/>
        </w:rPr>
        <w:t>Звонок  бесплатный и анонимный.</w:t>
      </w:r>
    </w:p>
    <w:p w:rsidR="000D0BBB" w:rsidRPr="000D0BBB" w:rsidRDefault="000D3132" w:rsidP="00FD4BBE">
      <w:pPr>
        <w:pStyle w:val="a4"/>
        <w:shd w:val="clear" w:color="auto" w:fill="FFFFFF"/>
        <w:spacing w:line="282" w:lineRule="atLeast"/>
        <w:jc w:val="both"/>
        <w:rPr>
          <w:rFonts w:ascii="Arial" w:hAnsi="Arial" w:cs="Arial"/>
          <w:i/>
          <w:color w:val="3A3938"/>
          <w:sz w:val="32"/>
          <w:szCs w:val="32"/>
        </w:rPr>
      </w:pPr>
      <w:r>
        <w:rPr>
          <w:rFonts w:ascii="Arial" w:hAnsi="Arial" w:cs="Arial"/>
          <w:i/>
          <w:color w:val="3A3938"/>
          <w:sz w:val="32"/>
          <w:szCs w:val="32"/>
        </w:rPr>
        <w:t xml:space="preserve">              </w:t>
      </w:r>
    </w:p>
    <w:p w:rsidR="00EB508A" w:rsidRPr="00FD4BBE" w:rsidRDefault="000D0BBB" w:rsidP="00FD4BBE">
      <w:r>
        <w:rPr>
          <w:rFonts w:ascii="CharterBold" w:hAnsi="CharterBold"/>
          <w:i/>
          <w:iCs/>
          <w:color w:val="FFFFFF"/>
          <w:sz w:val="30"/>
          <w:szCs w:val="30"/>
        </w:rPr>
        <w:t>Детский телефон доверия 8-800-2000-122 бесплатный и</w:t>
      </w:r>
    </w:p>
    <w:sectPr w:rsidR="00EB508A" w:rsidRPr="00FD4BBE" w:rsidSect="00EB50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harter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D4BBE"/>
    <w:rsid w:val="00020B2C"/>
    <w:rsid w:val="0003123E"/>
    <w:rsid w:val="000433D6"/>
    <w:rsid w:val="00051AAA"/>
    <w:rsid w:val="00070D5B"/>
    <w:rsid w:val="00071803"/>
    <w:rsid w:val="000822E9"/>
    <w:rsid w:val="00090124"/>
    <w:rsid w:val="000A665C"/>
    <w:rsid w:val="000B6293"/>
    <w:rsid w:val="000C5C9E"/>
    <w:rsid w:val="000D0BBB"/>
    <w:rsid w:val="000D0C20"/>
    <w:rsid w:val="000D3132"/>
    <w:rsid w:val="000E279A"/>
    <w:rsid w:val="000F4706"/>
    <w:rsid w:val="00112499"/>
    <w:rsid w:val="001148D9"/>
    <w:rsid w:val="001206F1"/>
    <w:rsid w:val="0018408B"/>
    <w:rsid w:val="001B75F5"/>
    <w:rsid w:val="001C07BF"/>
    <w:rsid w:val="001C5C38"/>
    <w:rsid w:val="001C6718"/>
    <w:rsid w:val="001D4F9A"/>
    <w:rsid w:val="001E14DA"/>
    <w:rsid w:val="001E1606"/>
    <w:rsid w:val="001E4367"/>
    <w:rsid w:val="00202D99"/>
    <w:rsid w:val="00203D2C"/>
    <w:rsid w:val="00205073"/>
    <w:rsid w:val="002220E3"/>
    <w:rsid w:val="00226C7B"/>
    <w:rsid w:val="00231438"/>
    <w:rsid w:val="002336FB"/>
    <w:rsid w:val="00234945"/>
    <w:rsid w:val="0024374B"/>
    <w:rsid w:val="002544C6"/>
    <w:rsid w:val="002627B7"/>
    <w:rsid w:val="00291738"/>
    <w:rsid w:val="002A5D90"/>
    <w:rsid w:val="002B5102"/>
    <w:rsid w:val="002C4F75"/>
    <w:rsid w:val="002F383E"/>
    <w:rsid w:val="00312F90"/>
    <w:rsid w:val="00324162"/>
    <w:rsid w:val="00354D92"/>
    <w:rsid w:val="003765A4"/>
    <w:rsid w:val="00380FBA"/>
    <w:rsid w:val="00391E7B"/>
    <w:rsid w:val="00392853"/>
    <w:rsid w:val="003A1DC1"/>
    <w:rsid w:val="003A1ED7"/>
    <w:rsid w:val="003B3CE9"/>
    <w:rsid w:val="003D77D4"/>
    <w:rsid w:val="0041797D"/>
    <w:rsid w:val="00435015"/>
    <w:rsid w:val="00435511"/>
    <w:rsid w:val="004413A4"/>
    <w:rsid w:val="00465832"/>
    <w:rsid w:val="0047518E"/>
    <w:rsid w:val="0048001D"/>
    <w:rsid w:val="004931C0"/>
    <w:rsid w:val="004B581D"/>
    <w:rsid w:val="004C4801"/>
    <w:rsid w:val="004D3785"/>
    <w:rsid w:val="004D6455"/>
    <w:rsid w:val="004E444B"/>
    <w:rsid w:val="004E7CB3"/>
    <w:rsid w:val="004F47B9"/>
    <w:rsid w:val="00500A36"/>
    <w:rsid w:val="00516CC8"/>
    <w:rsid w:val="00550E6A"/>
    <w:rsid w:val="0055700B"/>
    <w:rsid w:val="0056000C"/>
    <w:rsid w:val="00563C55"/>
    <w:rsid w:val="0058306B"/>
    <w:rsid w:val="00586DB6"/>
    <w:rsid w:val="005A66E1"/>
    <w:rsid w:val="005C1232"/>
    <w:rsid w:val="005D0777"/>
    <w:rsid w:val="005D5D1C"/>
    <w:rsid w:val="005E17E3"/>
    <w:rsid w:val="005E3EAA"/>
    <w:rsid w:val="005F2AA9"/>
    <w:rsid w:val="005F6AB5"/>
    <w:rsid w:val="00605DCE"/>
    <w:rsid w:val="00637F10"/>
    <w:rsid w:val="00671785"/>
    <w:rsid w:val="00690649"/>
    <w:rsid w:val="006927DC"/>
    <w:rsid w:val="00693627"/>
    <w:rsid w:val="00694303"/>
    <w:rsid w:val="006C133B"/>
    <w:rsid w:val="006E1294"/>
    <w:rsid w:val="006F7AAD"/>
    <w:rsid w:val="007113CC"/>
    <w:rsid w:val="00722EC8"/>
    <w:rsid w:val="00735C57"/>
    <w:rsid w:val="00756699"/>
    <w:rsid w:val="00757A4A"/>
    <w:rsid w:val="0077468F"/>
    <w:rsid w:val="007801C8"/>
    <w:rsid w:val="007818B7"/>
    <w:rsid w:val="00796BD3"/>
    <w:rsid w:val="007C383E"/>
    <w:rsid w:val="007C4E50"/>
    <w:rsid w:val="007D3584"/>
    <w:rsid w:val="007E4CC3"/>
    <w:rsid w:val="007E6622"/>
    <w:rsid w:val="00841D94"/>
    <w:rsid w:val="00850118"/>
    <w:rsid w:val="0086762C"/>
    <w:rsid w:val="00875AD1"/>
    <w:rsid w:val="008A3B34"/>
    <w:rsid w:val="008B4530"/>
    <w:rsid w:val="008C2D97"/>
    <w:rsid w:val="008D20D0"/>
    <w:rsid w:val="008D4DEE"/>
    <w:rsid w:val="008F0BBE"/>
    <w:rsid w:val="009036DC"/>
    <w:rsid w:val="00915393"/>
    <w:rsid w:val="0092477E"/>
    <w:rsid w:val="00927181"/>
    <w:rsid w:val="0094071A"/>
    <w:rsid w:val="0095793C"/>
    <w:rsid w:val="00983336"/>
    <w:rsid w:val="009C65CB"/>
    <w:rsid w:val="009D0C06"/>
    <w:rsid w:val="009E2C9D"/>
    <w:rsid w:val="009F2FD8"/>
    <w:rsid w:val="00A23289"/>
    <w:rsid w:val="00A23898"/>
    <w:rsid w:val="00A24F6B"/>
    <w:rsid w:val="00A84F90"/>
    <w:rsid w:val="00A86389"/>
    <w:rsid w:val="00AA5A82"/>
    <w:rsid w:val="00AB4766"/>
    <w:rsid w:val="00AC4029"/>
    <w:rsid w:val="00AD4462"/>
    <w:rsid w:val="00AE6B19"/>
    <w:rsid w:val="00AF12FD"/>
    <w:rsid w:val="00AF5469"/>
    <w:rsid w:val="00B03D91"/>
    <w:rsid w:val="00B12518"/>
    <w:rsid w:val="00B26EA0"/>
    <w:rsid w:val="00B5038B"/>
    <w:rsid w:val="00B6521C"/>
    <w:rsid w:val="00B7404C"/>
    <w:rsid w:val="00B822B5"/>
    <w:rsid w:val="00B83C7D"/>
    <w:rsid w:val="00B86588"/>
    <w:rsid w:val="00B866CE"/>
    <w:rsid w:val="00B90BB7"/>
    <w:rsid w:val="00B95CB4"/>
    <w:rsid w:val="00BA4C73"/>
    <w:rsid w:val="00BB4849"/>
    <w:rsid w:val="00BC3D78"/>
    <w:rsid w:val="00BD1CFF"/>
    <w:rsid w:val="00BD4C88"/>
    <w:rsid w:val="00C0122E"/>
    <w:rsid w:val="00C12968"/>
    <w:rsid w:val="00C301E4"/>
    <w:rsid w:val="00C371B5"/>
    <w:rsid w:val="00C40094"/>
    <w:rsid w:val="00C4497D"/>
    <w:rsid w:val="00C65CFF"/>
    <w:rsid w:val="00C974B5"/>
    <w:rsid w:val="00CB179B"/>
    <w:rsid w:val="00CB4AB8"/>
    <w:rsid w:val="00CB7B53"/>
    <w:rsid w:val="00CC33FA"/>
    <w:rsid w:val="00CD186B"/>
    <w:rsid w:val="00CD211C"/>
    <w:rsid w:val="00CD7C4A"/>
    <w:rsid w:val="00CE33CD"/>
    <w:rsid w:val="00CF3C6D"/>
    <w:rsid w:val="00D04837"/>
    <w:rsid w:val="00D07090"/>
    <w:rsid w:val="00D11220"/>
    <w:rsid w:val="00D42E78"/>
    <w:rsid w:val="00D57B4F"/>
    <w:rsid w:val="00D9061F"/>
    <w:rsid w:val="00DA4869"/>
    <w:rsid w:val="00DE11D3"/>
    <w:rsid w:val="00DF10C8"/>
    <w:rsid w:val="00DF4EF5"/>
    <w:rsid w:val="00DF57F1"/>
    <w:rsid w:val="00E16900"/>
    <w:rsid w:val="00E16F78"/>
    <w:rsid w:val="00E25647"/>
    <w:rsid w:val="00E25D5C"/>
    <w:rsid w:val="00E30F7F"/>
    <w:rsid w:val="00E3100A"/>
    <w:rsid w:val="00E32801"/>
    <w:rsid w:val="00E90C21"/>
    <w:rsid w:val="00EA316B"/>
    <w:rsid w:val="00EA7101"/>
    <w:rsid w:val="00EB1AC5"/>
    <w:rsid w:val="00EB508A"/>
    <w:rsid w:val="00EC43E2"/>
    <w:rsid w:val="00ED4F90"/>
    <w:rsid w:val="00ED5E9B"/>
    <w:rsid w:val="00EE357F"/>
    <w:rsid w:val="00EF59E1"/>
    <w:rsid w:val="00F17D68"/>
    <w:rsid w:val="00F265CB"/>
    <w:rsid w:val="00F578A6"/>
    <w:rsid w:val="00F7478A"/>
    <w:rsid w:val="00FC3E70"/>
    <w:rsid w:val="00FC4A62"/>
    <w:rsid w:val="00FD4BBE"/>
    <w:rsid w:val="00FF0789"/>
    <w:rsid w:val="00FF5F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4BB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D4BB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D4BB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D4B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D4B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4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3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59766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8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elefon-doveria.r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Microsoft</cp:lastModifiedBy>
  <cp:revision>3</cp:revision>
  <dcterms:created xsi:type="dcterms:W3CDTF">2019-02-26T11:21:00Z</dcterms:created>
  <dcterms:modified xsi:type="dcterms:W3CDTF">2019-02-26T10:57:00Z</dcterms:modified>
</cp:coreProperties>
</file>